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FD1D8" w14:textId="77777777" w:rsidR="00646ACD" w:rsidRDefault="00646ACD" w:rsidP="00647876">
      <w:pPr>
        <w:jc w:val="center"/>
        <w:rPr>
          <w:rFonts w:ascii="Times New Roman" w:eastAsia="Times New Roman" w:hAnsi="Times New Roman"/>
        </w:rPr>
      </w:pPr>
    </w:p>
    <w:sdt>
      <w:sdtPr>
        <w:rPr>
          <w:rFonts w:ascii="Times New Roman" w:eastAsia="Times New Roman" w:hAnsi="Times New Roman"/>
        </w:rPr>
        <w:id w:val="919594721"/>
        <w:docPartObj>
          <w:docPartGallery w:val="Cover Pages"/>
          <w:docPartUnique/>
        </w:docPartObj>
      </w:sdtPr>
      <w:sdtEndPr>
        <w:rPr>
          <w:rFonts w:eastAsiaTheme="majorEastAsia" w:cs="Times New Roman"/>
          <w:noProof/>
          <w:color w:val="44546A" w:themeColor="text2"/>
          <w:sz w:val="32"/>
          <w:szCs w:val="32"/>
        </w:rPr>
      </w:sdtEndPr>
      <w:sdtContent>
        <w:p w14:paraId="4517CF80" w14:textId="112E3E24" w:rsidR="00E10C18" w:rsidRDefault="00E10C18" w:rsidP="00E10C18">
          <w:pPr>
            <w:spacing w:before="3"/>
            <w:ind w:left="128" w:right="128"/>
            <w:jc w:val="center"/>
            <w:rPr>
              <w:rFonts w:ascii="Times New Roman" w:eastAsia="Times New Roman" w:hAnsi="Times New Roman" w:cs="Times New Roman"/>
              <w:sz w:val="40"/>
              <w:szCs w:val="40"/>
            </w:rPr>
          </w:pPr>
          <w:r w:rsidRPr="00E10C18">
            <w:rPr>
              <w:rFonts w:ascii="Times New Roman"/>
              <w:sz w:val="40"/>
            </w:rPr>
            <w:t xml:space="preserve"> </w:t>
          </w:r>
          <w:r>
            <w:rPr>
              <w:rFonts w:ascii="Times New Roman"/>
              <w:sz w:val="40"/>
            </w:rPr>
            <w:t>COVID-19</w:t>
          </w:r>
          <w:r>
            <w:rPr>
              <w:rFonts w:ascii="Times New Roman"/>
              <w:spacing w:val="-13"/>
              <w:sz w:val="40"/>
            </w:rPr>
            <w:t xml:space="preserve"> </w:t>
          </w:r>
          <w:r>
            <w:rPr>
              <w:rFonts w:ascii="Times New Roman"/>
              <w:sz w:val="40"/>
            </w:rPr>
            <w:t>Daily</w:t>
          </w:r>
          <w:r>
            <w:rPr>
              <w:rFonts w:ascii="Times New Roman"/>
              <w:spacing w:val="-12"/>
              <w:sz w:val="40"/>
            </w:rPr>
            <w:t xml:space="preserve"> </w:t>
          </w:r>
          <w:r>
            <w:rPr>
              <w:rFonts w:ascii="Times New Roman"/>
              <w:sz w:val="40"/>
            </w:rPr>
            <w:t>Cleaning</w:t>
          </w:r>
          <w:r>
            <w:rPr>
              <w:rFonts w:ascii="Times New Roman"/>
              <w:spacing w:val="-12"/>
              <w:sz w:val="40"/>
            </w:rPr>
            <w:t xml:space="preserve"> </w:t>
          </w:r>
          <w:r>
            <w:rPr>
              <w:rFonts w:ascii="Times New Roman"/>
              <w:sz w:val="40"/>
            </w:rPr>
            <w:t>&amp;</w:t>
          </w:r>
          <w:r>
            <w:rPr>
              <w:rFonts w:ascii="Times New Roman"/>
              <w:spacing w:val="-12"/>
              <w:sz w:val="40"/>
            </w:rPr>
            <w:t xml:space="preserve"> </w:t>
          </w:r>
          <w:r>
            <w:rPr>
              <w:rFonts w:ascii="Times New Roman"/>
              <w:sz w:val="40"/>
            </w:rPr>
            <w:t>Sanitation</w:t>
          </w:r>
          <w:r>
            <w:rPr>
              <w:rFonts w:ascii="Times New Roman"/>
              <w:spacing w:val="-12"/>
              <w:sz w:val="40"/>
            </w:rPr>
            <w:t xml:space="preserve"> </w:t>
          </w:r>
          <w:r>
            <w:rPr>
              <w:rFonts w:ascii="Times New Roman"/>
              <w:sz w:val="40"/>
            </w:rPr>
            <w:t>for</w:t>
          </w:r>
          <w:r>
            <w:rPr>
              <w:rFonts w:ascii="Times New Roman"/>
              <w:spacing w:val="-12"/>
              <w:sz w:val="40"/>
            </w:rPr>
            <w:t xml:space="preserve"> Quarantine </w:t>
          </w:r>
          <w:r>
            <w:rPr>
              <w:rFonts w:ascii="Times New Roman"/>
              <w:sz w:val="40"/>
            </w:rPr>
            <w:t>Public</w:t>
          </w:r>
          <w:r>
            <w:rPr>
              <w:rFonts w:ascii="Times New Roman"/>
              <w:spacing w:val="-12"/>
              <w:sz w:val="40"/>
            </w:rPr>
            <w:t xml:space="preserve"> </w:t>
          </w:r>
          <w:r>
            <w:rPr>
              <w:rFonts w:ascii="Times New Roman"/>
              <w:sz w:val="40"/>
            </w:rPr>
            <w:t xml:space="preserve">Areas and Private Rooms </w:t>
          </w:r>
        </w:p>
        <w:p w14:paraId="3B223EB6" w14:textId="3D804561" w:rsidR="00647876" w:rsidRPr="00647876" w:rsidRDefault="00647876" w:rsidP="00647876">
          <w:pPr>
            <w:jc w:val="center"/>
            <w:rPr>
              <w:rFonts w:eastAsiaTheme="minorHAnsi"/>
            </w:rPr>
          </w:pPr>
          <w:r w:rsidRPr="00647876">
            <w:rPr>
              <w:rFonts w:eastAsiaTheme="minorHAnsi"/>
              <w:noProof/>
            </w:rPr>
            <w:drawing>
              <wp:inline distT="0" distB="0" distL="0" distR="0" wp14:anchorId="7B460845" wp14:editId="48B84B8F">
                <wp:extent cx="5943600" cy="2943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 of facilitie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943225"/>
                        </a:xfrm>
                        <a:prstGeom prst="rect">
                          <a:avLst/>
                        </a:prstGeom>
                      </pic:spPr>
                    </pic:pic>
                  </a:graphicData>
                </a:graphic>
              </wp:inline>
            </w:drawing>
          </w:r>
        </w:p>
        <w:p w14:paraId="2BCC8D88" w14:textId="1FB07CD0" w:rsidR="00647876" w:rsidRPr="00647876" w:rsidRDefault="00647876" w:rsidP="00976C62">
          <w:pPr>
            <w:rPr>
              <w:rFonts w:ascii="Arial" w:eastAsia="Times New Roman" w:hAnsi="Arial" w:cs="Arial"/>
            </w:rPr>
          </w:pPr>
          <w:r w:rsidRPr="00647876">
            <w:rPr>
              <w:rFonts w:ascii="Arial" w:eastAsia="Times New Roman" w:hAnsi="Arial" w:cs="Arial"/>
              <w:spacing w:val="-1"/>
            </w:rPr>
            <w:t xml:space="preserve">     </w:t>
          </w:r>
          <w:r w:rsidR="00976C62">
            <w:rPr>
              <w:rFonts w:ascii="Arial" w:eastAsia="Times New Roman" w:hAnsi="Arial" w:cs="Arial"/>
            </w:rPr>
            <w:tab/>
          </w:r>
          <w:r w:rsidR="00976C62">
            <w:rPr>
              <w:rFonts w:ascii="Arial" w:eastAsia="Times New Roman" w:hAnsi="Arial" w:cs="Arial"/>
            </w:rPr>
            <w:tab/>
          </w:r>
          <w:r w:rsidR="00976C62">
            <w:rPr>
              <w:rFonts w:ascii="Arial" w:eastAsia="Times New Roman" w:hAnsi="Arial" w:cs="Arial"/>
            </w:rPr>
            <w:tab/>
          </w:r>
          <w:r w:rsidR="00976C62">
            <w:rPr>
              <w:rFonts w:ascii="Arial" w:eastAsia="Times New Roman" w:hAnsi="Arial" w:cs="Arial"/>
            </w:rPr>
            <w:tab/>
          </w:r>
          <w:r w:rsidR="00976C62">
            <w:rPr>
              <w:rFonts w:ascii="Arial" w:eastAsia="Times New Roman" w:hAnsi="Arial" w:cs="Arial"/>
            </w:rPr>
            <w:tab/>
          </w:r>
        </w:p>
        <w:p w14:paraId="615E63D6" w14:textId="77777777" w:rsidR="00423142" w:rsidRPr="00561813" w:rsidRDefault="00423142" w:rsidP="00561813">
          <w:pPr>
            <w:spacing w:line="527" w:lineRule="auto"/>
            <w:jc w:val="center"/>
            <w:rPr>
              <w:rFonts w:ascii="Times New Roman" w:hAnsi="Times New Roman" w:cs="Times New Roman"/>
              <w:b/>
            </w:rPr>
          </w:pPr>
          <w:r w:rsidRPr="00D251B6">
            <w:rPr>
              <w:rFonts w:ascii="Times New Roman" w:hAnsi="Times New Roman" w:cs="Times New Roman"/>
              <w:b/>
            </w:rPr>
            <w:t>Addendum I</w:t>
          </w:r>
        </w:p>
      </w:sdtContent>
    </w:sdt>
    <w:p w14:paraId="7D28E2E1" w14:textId="77777777" w:rsidR="00423142" w:rsidRPr="00D251B6" w:rsidRDefault="00423142" w:rsidP="00423142">
      <w:pPr>
        <w:autoSpaceDE w:val="0"/>
        <w:autoSpaceDN w:val="0"/>
        <w:adjustRightInd w:val="0"/>
        <w:spacing w:after="0" w:line="240" w:lineRule="auto"/>
        <w:rPr>
          <w:rFonts w:ascii="Times New Roman" w:eastAsiaTheme="minorHAnsi" w:hAnsi="Times New Roman" w:cs="Times New Roman"/>
          <w:b/>
          <w:bCs/>
          <w:sz w:val="24"/>
          <w:szCs w:val="24"/>
        </w:rPr>
      </w:pPr>
    </w:p>
    <w:p w14:paraId="2494BF49" w14:textId="77777777" w:rsidR="00681F59" w:rsidRDefault="00681F59" w:rsidP="00681F59">
      <w:pPr>
        <w:jc w:val="center"/>
        <w:rPr>
          <w:sz w:val="32"/>
          <w:szCs w:val="32"/>
        </w:rPr>
      </w:pPr>
      <w:r w:rsidRPr="00895173">
        <w:rPr>
          <w:sz w:val="32"/>
          <w:szCs w:val="32"/>
        </w:rPr>
        <w:t>Questions / Answers</w:t>
      </w:r>
    </w:p>
    <w:p w14:paraId="797B1C92" w14:textId="77777777" w:rsidR="00681F59" w:rsidRPr="00895173" w:rsidRDefault="00681F59" w:rsidP="00681F59">
      <w:pPr>
        <w:jc w:val="center"/>
        <w:rPr>
          <w:sz w:val="32"/>
          <w:szCs w:val="32"/>
        </w:rPr>
      </w:pPr>
    </w:p>
    <w:p w14:paraId="180521B9" w14:textId="77777777" w:rsidR="00E10C18" w:rsidRDefault="00E10C18" w:rsidP="00E10C18">
      <w:pPr>
        <w:pStyle w:val="xmsolistparagraph"/>
        <w:numPr>
          <w:ilvl w:val="0"/>
          <w:numId w:val="17"/>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Under the Scope of </w:t>
      </w:r>
      <w:proofErr w:type="gramStart"/>
      <w:r>
        <w:rPr>
          <w:rFonts w:ascii="Calibri" w:hAnsi="Calibri" w:cs="Calibri"/>
          <w:color w:val="201F1E"/>
          <w:sz w:val="22"/>
          <w:szCs w:val="22"/>
        </w:rPr>
        <w:t>Services</w:t>
      </w:r>
      <w:proofErr w:type="gramEnd"/>
      <w:r>
        <w:rPr>
          <w:rFonts w:ascii="Calibri" w:hAnsi="Calibri" w:cs="Calibri"/>
          <w:color w:val="201F1E"/>
          <w:sz w:val="22"/>
          <w:szCs w:val="22"/>
        </w:rPr>
        <w:t xml:space="preserve"> it is stated “Price shall include two (2) porters, seven (7) days per week, 56 hours per person for 30 days.”  but then goes on to reference service in each building which is required 3x per day.</w:t>
      </w:r>
    </w:p>
    <w:p w14:paraId="17EB8722" w14:textId="66CF46DE" w:rsidR="00E10C18" w:rsidRDefault="00E10C18" w:rsidP="00E10C18">
      <w:pPr>
        <w:pStyle w:val="xmsolistparagraph"/>
        <w:numPr>
          <w:ilvl w:val="1"/>
          <w:numId w:val="17"/>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Can you clarify is AAMU is looking for a price for just the 2 porters 7 days a week or are you looking to provide 3x daily COID-19 cleaning in all buildings?</w:t>
      </w:r>
      <w:r>
        <w:rPr>
          <w:rFonts w:ascii="Calibri" w:hAnsi="Calibri" w:cs="Calibri"/>
          <w:color w:val="201F1E"/>
          <w:sz w:val="22"/>
          <w:szCs w:val="22"/>
        </w:rPr>
        <w:t xml:space="preserve"> </w:t>
      </w:r>
      <w:r>
        <w:rPr>
          <w:rFonts w:ascii="Calibri" w:hAnsi="Calibri" w:cs="Calibri"/>
          <w:color w:val="FF0000"/>
          <w:sz w:val="22"/>
          <w:szCs w:val="22"/>
        </w:rPr>
        <w:t xml:space="preserve">The University is requesting only manpower, a supervisor will direct the two porters on a daily basis to the areas that need to be cleaned 3x that day. </w:t>
      </w:r>
    </w:p>
    <w:p w14:paraId="41ABDD6C" w14:textId="11E7ABA7" w:rsidR="00E10C18" w:rsidRPr="00FF078E" w:rsidRDefault="00E10C18" w:rsidP="00E10C18">
      <w:pPr>
        <w:pStyle w:val="xmsolistparagraph"/>
        <w:numPr>
          <w:ilvl w:val="1"/>
          <w:numId w:val="17"/>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If the cleaning is for all buildings can you provide a complete listing with cleanable square feet of space requiring service?</w:t>
      </w:r>
      <w:r>
        <w:rPr>
          <w:rFonts w:ascii="Calibri" w:hAnsi="Calibri" w:cs="Calibri"/>
          <w:color w:val="201F1E"/>
          <w:sz w:val="22"/>
          <w:szCs w:val="22"/>
        </w:rPr>
        <w:t xml:space="preserve"> </w:t>
      </w:r>
      <w:r>
        <w:rPr>
          <w:rFonts w:ascii="Calibri" w:hAnsi="Calibri" w:cs="Calibri"/>
          <w:color w:val="FF0000"/>
          <w:sz w:val="22"/>
          <w:szCs w:val="22"/>
        </w:rPr>
        <w:t xml:space="preserve">No. Cleaning is not for all buildings, cleaning may not include the entire building.  No building cleanable space shall include mor than 40,000 square feet. </w:t>
      </w:r>
    </w:p>
    <w:p w14:paraId="7FB0E009" w14:textId="77777777" w:rsidR="00FF078E" w:rsidRDefault="00FF078E" w:rsidP="00FF078E">
      <w:pPr>
        <w:pStyle w:val="xmsolistparagraph"/>
        <w:shd w:val="clear" w:color="auto" w:fill="FFFFFF"/>
        <w:spacing w:before="0" w:beforeAutospacing="0" w:after="0" w:afterAutospacing="0"/>
        <w:ind w:left="1440"/>
        <w:rPr>
          <w:rFonts w:ascii="Calibri" w:hAnsi="Calibri" w:cs="Calibri"/>
          <w:color w:val="201F1E"/>
          <w:sz w:val="22"/>
          <w:szCs w:val="22"/>
        </w:rPr>
      </w:pPr>
    </w:p>
    <w:p w14:paraId="1C4F0148" w14:textId="055A7055" w:rsidR="00FF078E" w:rsidRPr="00FF078E" w:rsidRDefault="00FF078E" w:rsidP="00FF078E">
      <w:pPr>
        <w:pStyle w:val="xmsolistparagraph"/>
        <w:numPr>
          <w:ilvl w:val="0"/>
          <w:numId w:val="17"/>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lastRenderedPageBreak/>
        <w:t>I believe you have Aramark as a contractor, are you competing this because it is a requirement to compete it or has Aramark declined this work?</w:t>
      </w:r>
      <w:r>
        <w:rPr>
          <w:rFonts w:ascii="Calibri" w:hAnsi="Calibri" w:cs="Calibri"/>
          <w:color w:val="201F1E"/>
          <w:sz w:val="22"/>
          <w:szCs w:val="22"/>
        </w:rPr>
        <w:t xml:space="preserve"> </w:t>
      </w:r>
      <w:r>
        <w:rPr>
          <w:rFonts w:ascii="Calibri" w:hAnsi="Calibri" w:cs="Calibri"/>
          <w:color w:val="FF0000"/>
          <w:sz w:val="22"/>
          <w:szCs w:val="22"/>
        </w:rPr>
        <w:t xml:space="preserve">These are additional services and by law we are allowed to seek pricing for these specialized services. </w:t>
      </w:r>
    </w:p>
    <w:p w14:paraId="799424D9" w14:textId="77777777" w:rsidR="00FF078E" w:rsidRPr="00FF078E" w:rsidRDefault="00FF078E" w:rsidP="00FF078E">
      <w:pPr>
        <w:pStyle w:val="xmsolistparagraph"/>
        <w:shd w:val="clear" w:color="auto" w:fill="FFFFFF"/>
        <w:spacing w:before="0" w:beforeAutospacing="0" w:after="0" w:afterAutospacing="0"/>
        <w:ind w:left="720"/>
        <w:rPr>
          <w:rFonts w:ascii="Calibri" w:hAnsi="Calibri" w:cs="Calibri"/>
          <w:color w:val="201F1E"/>
          <w:sz w:val="22"/>
          <w:szCs w:val="22"/>
        </w:rPr>
      </w:pPr>
    </w:p>
    <w:p w14:paraId="2E0D721E" w14:textId="2F866751" w:rsidR="00E10C18" w:rsidRPr="00FF078E" w:rsidRDefault="00FF078E" w:rsidP="00FF078E">
      <w:pPr>
        <w:pStyle w:val="xmsolistparagraph"/>
        <w:numPr>
          <w:ilvl w:val="0"/>
          <w:numId w:val="17"/>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Bid Bond – We would ask you to consider removing the bond requirements on this as the due date for the bid is only 10 days away and the contract can be for as little as 30 days.</w:t>
      </w:r>
    </w:p>
    <w:p w14:paraId="03041111" w14:textId="0C5297AF" w:rsidR="0097225D" w:rsidRDefault="009E17F7" w:rsidP="00FF078E">
      <w:pPr>
        <w:spacing w:after="0" w:line="240" w:lineRule="auto"/>
        <w:ind w:left="720"/>
        <w:rPr>
          <w:rFonts w:eastAsia="Times New Roman"/>
          <w:color w:val="FF0000"/>
          <w:sz w:val="24"/>
          <w:szCs w:val="24"/>
        </w:rPr>
      </w:pPr>
      <w:r w:rsidRPr="009E17F7">
        <w:rPr>
          <w:rFonts w:eastAsia="Times New Roman"/>
          <w:color w:val="FF0000"/>
          <w:sz w:val="24"/>
          <w:szCs w:val="24"/>
        </w:rPr>
        <w:t>Bid Bonds</w:t>
      </w:r>
      <w:r w:rsidR="00FF078E">
        <w:rPr>
          <w:rFonts w:eastAsia="Times New Roman"/>
          <w:color w:val="FF0000"/>
          <w:sz w:val="24"/>
          <w:szCs w:val="24"/>
        </w:rPr>
        <w:t xml:space="preserve"> </w:t>
      </w:r>
      <w:r w:rsidRPr="009E17F7">
        <w:rPr>
          <w:rFonts w:eastAsia="Times New Roman"/>
          <w:color w:val="FF0000"/>
          <w:sz w:val="24"/>
          <w:szCs w:val="24"/>
        </w:rPr>
        <w:t xml:space="preserve">are </w:t>
      </w:r>
      <w:r w:rsidR="00D7450C">
        <w:rPr>
          <w:rFonts w:eastAsia="Times New Roman"/>
          <w:color w:val="FF0000"/>
          <w:sz w:val="24"/>
          <w:szCs w:val="24"/>
        </w:rPr>
        <w:t xml:space="preserve">not </w:t>
      </w:r>
      <w:r w:rsidRPr="009E17F7">
        <w:rPr>
          <w:rFonts w:eastAsia="Times New Roman"/>
          <w:color w:val="FF0000"/>
          <w:sz w:val="24"/>
          <w:szCs w:val="24"/>
        </w:rPr>
        <w:t>required</w:t>
      </w:r>
      <w:r w:rsidR="00561813">
        <w:rPr>
          <w:rFonts w:eastAsia="Times New Roman"/>
          <w:color w:val="FF0000"/>
          <w:sz w:val="24"/>
          <w:szCs w:val="24"/>
        </w:rPr>
        <w:t xml:space="preserve"> for </w:t>
      </w:r>
      <w:r>
        <w:rPr>
          <w:rFonts w:eastAsia="Times New Roman"/>
          <w:color w:val="FF0000"/>
          <w:sz w:val="24"/>
          <w:szCs w:val="24"/>
        </w:rPr>
        <w:t>the bid</w:t>
      </w:r>
      <w:r w:rsidRPr="009E17F7">
        <w:rPr>
          <w:rFonts w:eastAsia="Times New Roman"/>
          <w:color w:val="FF0000"/>
          <w:sz w:val="24"/>
          <w:szCs w:val="24"/>
        </w:rPr>
        <w:t>.</w:t>
      </w:r>
    </w:p>
    <w:p w14:paraId="0C5416E8" w14:textId="77777777" w:rsidR="0097225D" w:rsidRDefault="0097225D" w:rsidP="0097225D">
      <w:pPr>
        <w:spacing w:after="0" w:line="240" w:lineRule="auto"/>
        <w:ind w:left="720"/>
        <w:rPr>
          <w:rFonts w:eastAsia="Times New Roman"/>
          <w:color w:val="FF0000"/>
          <w:sz w:val="24"/>
          <w:szCs w:val="24"/>
        </w:rPr>
      </w:pPr>
    </w:p>
    <w:p w14:paraId="10FF86D8" w14:textId="77777777" w:rsidR="00561813" w:rsidRDefault="00561813" w:rsidP="00561813">
      <w:pPr>
        <w:spacing w:after="0" w:line="240" w:lineRule="auto"/>
        <w:ind w:left="720"/>
        <w:rPr>
          <w:rFonts w:eastAsia="Times New Roman"/>
          <w:color w:val="FF0000"/>
          <w:sz w:val="24"/>
          <w:szCs w:val="24"/>
        </w:rPr>
      </w:pPr>
    </w:p>
    <w:p w14:paraId="35E4C7AA" w14:textId="77777777" w:rsidR="00810814" w:rsidRPr="00256E75" w:rsidRDefault="00EF3D6C" w:rsidP="00EF3D6C">
      <w:pPr>
        <w:pStyle w:val="PR2"/>
        <w:numPr>
          <w:ilvl w:val="0"/>
          <w:numId w:val="0"/>
        </w:numPr>
        <w:ind w:left="720"/>
        <w:rPr>
          <w:szCs w:val="22"/>
        </w:rPr>
      </w:pPr>
      <w:r>
        <w:rPr>
          <w:szCs w:val="22"/>
        </w:rPr>
        <w:t>End of Addendum 1</w:t>
      </w:r>
    </w:p>
    <w:p w14:paraId="24CC8B44" w14:textId="77777777" w:rsidR="00D251B6" w:rsidRDefault="00D251B6" w:rsidP="00423142">
      <w:pPr>
        <w:autoSpaceDE w:val="0"/>
        <w:autoSpaceDN w:val="0"/>
        <w:adjustRightInd w:val="0"/>
        <w:spacing w:after="0" w:line="240" w:lineRule="auto"/>
        <w:rPr>
          <w:rFonts w:ascii="Arial" w:eastAsiaTheme="minorHAnsi" w:hAnsi="Arial" w:cs="Arial"/>
          <w:sz w:val="20"/>
          <w:szCs w:val="20"/>
        </w:rPr>
      </w:pPr>
    </w:p>
    <w:p w14:paraId="5607869E" w14:textId="77777777" w:rsidR="00D251B6" w:rsidRPr="00423142" w:rsidRDefault="00D251B6" w:rsidP="00423142">
      <w:pPr>
        <w:autoSpaceDE w:val="0"/>
        <w:autoSpaceDN w:val="0"/>
        <w:adjustRightInd w:val="0"/>
        <w:spacing w:after="0" w:line="240" w:lineRule="auto"/>
        <w:rPr>
          <w:rFonts w:ascii="Arial" w:eastAsiaTheme="minorHAnsi" w:hAnsi="Arial" w:cs="Arial"/>
          <w:sz w:val="20"/>
          <w:szCs w:val="20"/>
        </w:rPr>
      </w:pPr>
    </w:p>
    <w:p w14:paraId="79C45035" w14:textId="77777777" w:rsidR="007608EA" w:rsidRDefault="007608EA"/>
    <w:sectPr w:rsidR="00760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59C2764"/>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3"/>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5D53277"/>
    <w:multiLevelType w:val="hybridMultilevel"/>
    <w:tmpl w:val="9190D428"/>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F552E40"/>
    <w:multiLevelType w:val="hybridMultilevel"/>
    <w:tmpl w:val="31887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AC2B90"/>
    <w:multiLevelType w:val="multilevel"/>
    <w:tmpl w:val="E954D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5575E3"/>
    <w:multiLevelType w:val="multilevel"/>
    <w:tmpl w:val="C9962D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454871"/>
    <w:multiLevelType w:val="hybridMultilevel"/>
    <w:tmpl w:val="B9A81A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64641"/>
    <w:multiLevelType w:val="hybridMultilevel"/>
    <w:tmpl w:val="C672A0E4"/>
    <w:lvl w:ilvl="0" w:tplc="90B2A33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56480"/>
    <w:multiLevelType w:val="hybridMultilevel"/>
    <w:tmpl w:val="A2926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BA03AF6"/>
    <w:multiLevelType w:val="hybridMultilevel"/>
    <w:tmpl w:val="BA0031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C9552CF"/>
    <w:multiLevelType w:val="hybridMultilevel"/>
    <w:tmpl w:val="1CB015C0"/>
    <w:lvl w:ilvl="0" w:tplc="04090015">
      <w:start w:val="1"/>
      <w:numFmt w:val="upperLetter"/>
      <w:lvlText w:val="%1."/>
      <w:lvlJc w:val="left"/>
      <w:pPr>
        <w:ind w:left="1440" w:hanging="360"/>
      </w:pPr>
    </w:lvl>
    <w:lvl w:ilvl="1" w:tplc="04090013">
      <w:start w:val="1"/>
      <w:numFmt w:val="upperRoman"/>
      <w:lvlText w:val="%2."/>
      <w:lvlJc w:val="right"/>
      <w:pPr>
        <w:ind w:left="2160" w:hanging="360"/>
      </w:pPr>
    </w:lvl>
    <w:lvl w:ilvl="2" w:tplc="FDA68216">
      <w:start w:val="2"/>
      <w:numFmt w:val="lowerLetter"/>
      <w:lvlText w:val="(%3)"/>
      <w:lvlJc w:val="left"/>
      <w:pPr>
        <w:ind w:left="297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B83EA4"/>
    <w:multiLevelType w:val="hybridMultilevel"/>
    <w:tmpl w:val="3E722A9A"/>
    <w:lvl w:ilvl="0" w:tplc="BE40268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84A15"/>
    <w:multiLevelType w:val="hybridMultilevel"/>
    <w:tmpl w:val="99E46948"/>
    <w:lvl w:ilvl="0" w:tplc="3B129FD8">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107F6E"/>
    <w:multiLevelType w:val="hybridMultilevel"/>
    <w:tmpl w:val="EAD8E32E"/>
    <w:lvl w:ilvl="0" w:tplc="04090013">
      <w:start w:val="1"/>
      <w:numFmt w:val="upperRoman"/>
      <w:lvlText w:val="%1."/>
      <w:lvlJc w:val="right"/>
      <w:pPr>
        <w:ind w:left="2160" w:hanging="360"/>
      </w:pPr>
    </w:lvl>
    <w:lvl w:ilvl="1" w:tplc="04090013">
      <w:start w:val="1"/>
      <w:numFmt w:val="upperRoman"/>
      <w:lvlText w:val="%2."/>
      <w:lvlJc w:val="right"/>
      <w:pPr>
        <w:ind w:left="2880" w:hanging="360"/>
      </w:pPr>
    </w:lvl>
    <w:lvl w:ilvl="2" w:tplc="57E6AC12">
      <w:start w:val="1"/>
      <w:numFmt w:val="lowerLetter"/>
      <w:lvlText w:val="(%3)"/>
      <w:lvlJc w:val="left"/>
      <w:pPr>
        <w:ind w:left="3780" w:hanging="360"/>
      </w:pPr>
      <w:rPr>
        <w:rFonts w:hint="default"/>
      </w:r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2CC6FD4"/>
    <w:multiLevelType w:val="hybridMultilevel"/>
    <w:tmpl w:val="DB2CB07A"/>
    <w:lvl w:ilvl="0" w:tplc="04090013">
      <w:start w:val="1"/>
      <w:numFmt w:val="upp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4" w15:restartNumberingAfterBreak="0">
    <w:nsid w:val="7C5D4016"/>
    <w:multiLevelType w:val="multilevel"/>
    <w:tmpl w:val="887E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D56DD1"/>
    <w:multiLevelType w:val="hybridMultilevel"/>
    <w:tmpl w:val="66E84710"/>
    <w:lvl w:ilvl="0" w:tplc="9A8ECFE4">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8"/>
  </w:num>
  <w:num w:numId="9">
    <w:abstractNumId w:val="5"/>
  </w:num>
  <w:num w:numId="10">
    <w:abstractNumId w:val="12"/>
  </w:num>
  <w:num w:numId="11">
    <w:abstractNumId w:val="6"/>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4"/>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2"/>
    <w:rsid w:val="00021CAA"/>
    <w:rsid w:val="000A0339"/>
    <w:rsid w:val="0010456E"/>
    <w:rsid w:val="00156BFA"/>
    <w:rsid w:val="00177A3D"/>
    <w:rsid w:val="001A3524"/>
    <w:rsid w:val="00256E75"/>
    <w:rsid w:val="00264005"/>
    <w:rsid w:val="003169CF"/>
    <w:rsid w:val="00365637"/>
    <w:rsid w:val="003B1358"/>
    <w:rsid w:val="003B56E1"/>
    <w:rsid w:val="00423142"/>
    <w:rsid w:val="004B0864"/>
    <w:rsid w:val="0054726B"/>
    <w:rsid w:val="00561813"/>
    <w:rsid w:val="005C3115"/>
    <w:rsid w:val="00646ACD"/>
    <w:rsid w:val="00647876"/>
    <w:rsid w:val="00681F59"/>
    <w:rsid w:val="006F62D2"/>
    <w:rsid w:val="00741A2E"/>
    <w:rsid w:val="007608EA"/>
    <w:rsid w:val="007A4B61"/>
    <w:rsid w:val="007B0148"/>
    <w:rsid w:val="007F4302"/>
    <w:rsid w:val="00810814"/>
    <w:rsid w:val="008C00B8"/>
    <w:rsid w:val="00970C07"/>
    <w:rsid w:val="0097225D"/>
    <w:rsid w:val="00976C62"/>
    <w:rsid w:val="009E17F7"/>
    <w:rsid w:val="00A214C4"/>
    <w:rsid w:val="00A25B3D"/>
    <w:rsid w:val="00A41816"/>
    <w:rsid w:val="00A76C04"/>
    <w:rsid w:val="00B149D8"/>
    <w:rsid w:val="00B42311"/>
    <w:rsid w:val="00B8511E"/>
    <w:rsid w:val="00B8721C"/>
    <w:rsid w:val="00BB5CBD"/>
    <w:rsid w:val="00BE2DEA"/>
    <w:rsid w:val="00BE7292"/>
    <w:rsid w:val="00C42811"/>
    <w:rsid w:val="00CA41DD"/>
    <w:rsid w:val="00CB2D16"/>
    <w:rsid w:val="00D251B6"/>
    <w:rsid w:val="00D50C8C"/>
    <w:rsid w:val="00D7450C"/>
    <w:rsid w:val="00E10C18"/>
    <w:rsid w:val="00E16B01"/>
    <w:rsid w:val="00E307EC"/>
    <w:rsid w:val="00E32178"/>
    <w:rsid w:val="00E32A2C"/>
    <w:rsid w:val="00EE54E4"/>
    <w:rsid w:val="00EF3D6C"/>
    <w:rsid w:val="00FC5C89"/>
    <w:rsid w:val="00FF0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E0FE"/>
  <w15:chartTrackingRefBased/>
  <w15:docId w15:val="{96F48310-4665-4B54-AD9D-7496AFE0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14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2"/>
    <w:pPr>
      <w:ind w:left="720"/>
      <w:contextualSpacing/>
    </w:pPr>
  </w:style>
  <w:style w:type="paragraph" w:customStyle="1" w:styleId="PRT">
    <w:name w:val="PRT"/>
    <w:basedOn w:val="Normal"/>
    <w:next w:val="ART"/>
    <w:rsid w:val="0010456E"/>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10456E"/>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10456E"/>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10456E"/>
    <w:pPr>
      <w:keepNext/>
      <w:numPr>
        <w:ilvl w:val="3"/>
        <w:numId w:val="1"/>
      </w:numPr>
      <w:tabs>
        <w:tab w:val="left" w:pos="864"/>
      </w:tabs>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10456E"/>
    <w:pPr>
      <w:numPr>
        <w:ilvl w:val="4"/>
        <w:numId w:val="1"/>
      </w:numPr>
      <w:tabs>
        <w:tab w:val="left" w:pos="864"/>
      </w:tabs>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10456E"/>
    <w:pPr>
      <w:numPr>
        <w:ilvl w:val="5"/>
        <w:numId w:val="1"/>
      </w:numPr>
      <w:tabs>
        <w:tab w:val="left" w:pos="1440"/>
      </w:tabs>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10456E"/>
    <w:pPr>
      <w:numPr>
        <w:ilvl w:val="6"/>
        <w:numId w:val="1"/>
      </w:numPr>
      <w:tabs>
        <w:tab w:val="left" w:pos="2016"/>
      </w:tabs>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10456E"/>
    <w:pPr>
      <w:numPr>
        <w:ilvl w:val="7"/>
        <w:numId w:val="1"/>
      </w:numPr>
      <w:tabs>
        <w:tab w:val="left" w:pos="2592"/>
      </w:tabs>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10456E"/>
    <w:pPr>
      <w:numPr>
        <w:ilvl w:val="8"/>
        <w:numId w:val="1"/>
      </w:numPr>
      <w:tabs>
        <w:tab w:val="left" w:pos="3168"/>
      </w:tabs>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rsid w:val="0010456E"/>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SI">
    <w:name w:val="SI"/>
    <w:rsid w:val="00810814"/>
    <w:rPr>
      <w:color w:val="008080"/>
    </w:rPr>
  </w:style>
  <w:style w:type="character" w:customStyle="1" w:styleId="IP">
    <w:name w:val="IP"/>
    <w:rsid w:val="00810814"/>
    <w:rPr>
      <w:color w:val="FF0000"/>
    </w:rPr>
  </w:style>
  <w:style w:type="paragraph" w:customStyle="1" w:styleId="SCT">
    <w:name w:val="SCT"/>
    <w:basedOn w:val="Normal"/>
    <w:next w:val="Normal"/>
    <w:rsid w:val="00810814"/>
    <w:pPr>
      <w:suppressAutoHyphens/>
      <w:spacing w:before="240" w:after="0" w:line="240" w:lineRule="auto"/>
      <w:jc w:val="both"/>
    </w:pPr>
    <w:rPr>
      <w:rFonts w:ascii="Times New Roman" w:eastAsia="Times New Roman" w:hAnsi="Times New Roman" w:cs="Times New Roman"/>
      <w:szCs w:val="20"/>
    </w:rPr>
  </w:style>
  <w:style w:type="character" w:customStyle="1" w:styleId="NUM">
    <w:name w:val="NUM"/>
    <w:basedOn w:val="DefaultParagraphFont"/>
    <w:rsid w:val="00810814"/>
  </w:style>
  <w:style w:type="character" w:customStyle="1" w:styleId="NAM">
    <w:name w:val="NAM"/>
    <w:basedOn w:val="DefaultParagraphFont"/>
    <w:rsid w:val="00810814"/>
  </w:style>
  <w:style w:type="paragraph" w:styleId="BalloonText">
    <w:name w:val="Balloon Text"/>
    <w:basedOn w:val="Normal"/>
    <w:link w:val="BalloonTextChar"/>
    <w:uiPriority w:val="99"/>
    <w:semiHidden/>
    <w:unhideWhenUsed/>
    <w:rsid w:val="00EF3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D6C"/>
    <w:rPr>
      <w:rFonts w:ascii="Segoe UI" w:eastAsiaTheme="minorEastAsia" w:hAnsi="Segoe UI" w:cs="Segoe UI"/>
      <w:sz w:val="18"/>
      <w:szCs w:val="18"/>
    </w:rPr>
  </w:style>
  <w:style w:type="character" w:styleId="Hyperlink">
    <w:name w:val="Hyperlink"/>
    <w:basedOn w:val="DefaultParagraphFont"/>
    <w:uiPriority w:val="99"/>
    <w:semiHidden/>
    <w:unhideWhenUsed/>
    <w:rsid w:val="00BB5CBD"/>
    <w:rPr>
      <w:color w:val="0563C1"/>
      <w:u w:val="single"/>
    </w:rPr>
  </w:style>
  <w:style w:type="paragraph" w:styleId="PlainText">
    <w:name w:val="Plain Text"/>
    <w:basedOn w:val="Normal"/>
    <w:link w:val="PlainTextChar"/>
    <w:uiPriority w:val="99"/>
    <w:semiHidden/>
    <w:unhideWhenUsed/>
    <w:rsid w:val="00741A2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741A2E"/>
    <w:rPr>
      <w:rFonts w:ascii="Calibri" w:hAnsi="Calibri"/>
      <w:szCs w:val="21"/>
    </w:rPr>
  </w:style>
  <w:style w:type="character" w:styleId="CommentReference">
    <w:name w:val="annotation reference"/>
    <w:basedOn w:val="DefaultParagraphFont"/>
    <w:uiPriority w:val="99"/>
    <w:semiHidden/>
    <w:unhideWhenUsed/>
    <w:rsid w:val="00E16B01"/>
    <w:rPr>
      <w:sz w:val="16"/>
      <w:szCs w:val="16"/>
    </w:rPr>
  </w:style>
  <w:style w:type="paragraph" w:styleId="CommentText">
    <w:name w:val="annotation text"/>
    <w:basedOn w:val="Normal"/>
    <w:link w:val="CommentTextChar"/>
    <w:uiPriority w:val="99"/>
    <w:semiHidden/>
    <w:unhideWhenUsed/>
    <w:rsid w:val="00E16B01"/>
    <w:pPr>
      <w:spacing w:line="240" w:lineRule="auto"/>
    </w:pPr>
    <w:rPr>
      <w:sz w:val="20"/>
      <w:szCs w:val="20"/>
    </w:rPr>
  </w:style>
  <w:style w:type="character" w:customStyle="1" w:styleId="CommentTextChar">
    <w:name w:val="Comment Text Char"/>
    <w:basedOn w:val="DefaultParagraphFont"/>
    <w:link w:val="CommentText"/>
    <w:uiPriority w:val="99"/>
    <w:semiHidden/>
    <w:rsid w:val="00E16B0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16B01"/>
    <w:rPr>
      <w:b/>
      <w:bCs/>
    </w:rPr>
  </w:style>
  <w:style w:type="character" w:customStyle="1" w:styleId="CommentSubjectChar">
    <w:name w:val="Comment Subject Char"/>
    <w:basedOn w:val="CommentTextChar"/>
    <w:link w:val="CommentSubject"/>
    <w:uiPriority w:val="99"/>
    <w:semiHidden/>
    <w:rsid w:val="00E16B01"/>
    <w:rPr>
      <w:rFonts w:eastAsiaTheme="minorEastAsia"/>
      <w:b/>
      <w:bCs/>
      <w:sz w:val="20"/>
      <w:szCs w:val="20"/>
    </w:rPr>
  </w:style>
  <w:style w:type="paragraph" w:customStyle="1" w:styleId="xmsolistparagraph">
    <w:name w:val="x_msolistparagraph"/>
    <w:basedOn w:val="Normal"/>
    <w:rsid w:val="00E10C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32101">
      <w:bodyDiv w:val="1"/>
      <w:marLeft w:val="0"/>
      <w:marRight w:val="0"/>
      <w:marTop w:val="0"/>
      <w:marBottom w:val="0"/>
      <w:divBdr>
        <w:top w:val="none" w:sz="0" w:space="0" w:color="auto"/>
        <w:left w:val="none" w:sz="0" w:space="0" w:color="auto"/>
        <w:bottom w:val="none" w:sz="0" w:space="0" w:color="auto"/>
        <w:right w:val="none" w:sz="0" w:space="0" w:color="auto"/>
      </w:divBdr>
    </w:div>
    <w:div w:id="178741760">
      <w:bodyDiv w:val="1"/>
      <w:marLeft w:val="0"/>
      <w:marRight w:val="0"/>
      <w:marTop w:val="0"/>
      <w:marBottom w:val="0"/>
      <w:divBdr>
        <w:top w:val="none" w:sz="0" w:space="0" w:color="auto"/>
        <w:left w:val="none" w:sz="0" w:space="0" w:color="auto"/>
        <w:bottom w:val="none" w:sz="0" w:space="0" w:color="auto"/>
        <w:right w:val="none" w:sz="0" w:space="0" w:color="auto"/>
      </w:divBdr>
    </w:div>
    <w:div w:id="213126481">
      <w:bodyDiv w:val="1"/>
      <w:marLeft w:val="0"/>
      <w:marRight w:val="0"/>
      <w:marTop w:val="0"/>
      <w:marBottom w:val="0"/>
      <w:divBdr>
        <w:top w:val="none" w:sz="0" w:space="0" w:color="auto"/>
        <w:left w:val="none" w:sz="0" w:space="0" w:color="auto"/>
        <w:bottom w:val="none" w:sz="0" w:space="0" w:color="auto"/>
        <w:right w:val="none" w:sz="0" w:space="0" w:color="auto"/>
      </w:divBdr>
    </w:div>
    <w:div w:id="709572273">
      <w:bodyDiv w:val="1"/>
      <w:marLeft w:val="0"/>
      <w:marRight w:val="0"/>
      <w:marTop w:val="0"/>
      <w:marBottom w:val="0"/>
      <w:divBdr>
        <w:top w:val="none" w:sz="0" w:space="0" w:color="auto"/>
        <w:left w:val="none" w:sz="0" w:space="0" w:color="auto"/>
        <w:bottom w:val="none" w:sz="0" w:space="0" w:color="auto"/>
        <w:right w:val="none" w:sz="0" w:space="0" w:color="auto"/>
      </w:divBdr>
    </w:div>
    <w:div w:id="898636474">
      <w:bodyDiv w:val="1"/>
      <w:marLeft w:val="0"/>
      <w:marRight w:val="0"/>
      <w:marTop w:val="0"/>
      <w:marBottom w:val="0"/>
      <w:divBdr>
        <w:top w:val="none" w:sz="0" w:space="0" w:color="auto"/>
        <w:left w:val="none" w:sz="0" w:space="0" w:color="auto"/>
        <w:bottom w:val="none" w:sz="0" w:space="0" w:color="auto"/>
        <w:right w:val="none" w:sz="0" w:space="0" w:color="auto"/>
      </w:divBdr>
    </w:div>
    <w:div w:id="1107894281">
      <w:bodyDiv w:val="1"/>
      <w:marLeft w:val="0"/>
      <w:marRight w:val="0"/>
      <w:marTop w:val="0"/>
      <w:marBottom w:val="0"/>
      <w:divBdr>
        <w:top w:val="none" w:sz="0" w:space="0" w:color="auto"/>
        <w:left w:val="none" w:sz="0" w:space="0" w:color="auto"/>
        <w:bottom w:val="none" w:sz="0" w:space="0" w:color="auto"/>
        <w:right w:val="none" w:sz="0" w:space="0" w:color="auto"/>
      </w:divBdr>
    </w:div>
    <w:div w:id="1199002577">
      <w:bodyDiv w:val="1"/>
      <w:marLeft w:val="0"/>
      <w:marRight w:val="0"/>
      <w:marTop w:val="0"/>
      <w:marBottom w:val="0"/>
      <w:divBdr>
        <w:top w:val="none" w:sz="0" w:space="0" w:color="auto"/>
        <w:left w:val="none" w:sz="0" w:space="0" w:color="auto"/>
        <w:bottom w:val="none" w:sz="0" w:space="0" w:color="auto"/>
        <w:right w:val="none" w:sz="0" w:space="0" w:color="auto"/>
      </w:divBdr>
    </w:div>
    <w:div w:id="1514808477">
      <w:bodyDiv w:val="1"/>
      <w:marLeft w:val="0"/>
      <w:marRight w:val="0"/>
      <w:marTop w:val="0"/>
      <w:marBottom w:val="0"/>
      <w:divBdr>
        <w:top w:val="none" w:sz="0" w:space="0" w:color="auto"/>
        <w:left w:val="none" w:sz="0" w:space="0" w:color="auto"/>
        <w:bottom w:val="none" w:sz="0" w:space="0" w:color="auto"/>
        <w:right w:val="none" w:sz="0" w:space="0" w:color="auto"/>
      </w:divBdr>
    </w:div>
    <w:div w:id="1759785176">
      <w:bodyDiv w:val="1"/>
      <w:marLeft w:val="0"/>
      <w:marRight w:val="0"/>
      <w:marTop w:val="0"/>
      <w:marBottom w:val="0"/>
      <w:divBdr>
        <w:top w:val="none" w:sz="0" w:space="0" w:color="auto"/>
        <w:left w:val="none" w:sz="0" w:space="0" w:color="auto"/>
        <w:bottom w:val="none" w:sz="0" w:space="0" w:color="auto"/>
        <w:right w:val="none" w:sz="0" w:space="0" w:color="auto"/>
      </w:divBdr>
    </w:div>
    <w:div w:id="188502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Shipp</dc:creator>
  <cp:keywords/>
  <dc:description/>
  <cp:lastModifiedBy>Brian Shipp</cp:lastModifiedBy>
  <cp:revision>2</cp:revision>
  <cp:lastPrinted>2020-02-12T17:42:00Z</cp:lastPrinted>
  <dcterms:created xsi:type="dcterms:W3CDTF">2020-09-14T13:57:00Z</dcterms:created>
  <dcterms:modified xsi:type="dcterms:W3CDTF">2020-09-14T13:57:00Z</dcterms:modified>
</cp:coreProperties>
</file>