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7157F6" w14:textId="77777777" w:rsidR="009A7288" w:rsidRPr="009A7288" w:rsidRDefault="009A7288" w:rsidP="009A7288">
      <w:pPr>
        <w:shd w:val="clear" w:color="auto" w:fill="FFFFFF"/>
        <w:spacing w:before="100" w:beforeAutospacing="1" w:after="210"/>
        <w:jc w:val="center"/>
        <w:outlineLvl w:val="4"/>
        <w:rPr>
          <w:rFonts w:ascii="Calibri" w:eastAsia="Times New Roman" w:hAnsi="Calibri" w:cs="Calibri"/>
          <w:b/>
          <w:bCs/>
          <w:color w:val="000000"/>
          <w:sz w:val="28"/>
          <w:szCs w:val="28"/>
        </w:rPr>
      </w:pPr>
      <w:r w:rsidRPr="009A7288">
        <w:rPr>
          <w:rFonts w:ascii="Helvetica" w:eastAsia="Times New Roman" w:hAnsi="Helvetica" w:cs="Calibri"/>
          <w:b/>
          <w:bCs/>
          <w:color w:val="222222"/>
          <w:sz w:val="28"/>
          <w:szCs w:val="28"/>
        </w:rPr>
        <w:t xml:space="preserve">Dr. Daniel K. </w:t>
      </w:r>
      <w:proofErr w:type="spellStart"/>
      <w:r w:rsidRPr="009A7288">
        <w:rPr>
          <w:rFonts w:ascii="Helvetica" w:eastAsia="Times New Roman" w:hAnsi="Helvetica" w:cs="Calibri"/>
          <w:b/>
          <w:bCs/>
          <w:color w:val="222222"/>
          <w:sz w:val="28"/>
          <w:szCs w:val="28"/>
        </w:rPr>
        <w:t>Wims</w:t>
      </w:r>
      <w:proofErr w:type="spellEnd"/>
    </w:p>
    <w:p w14:paraId="6E484252" w14:textId="19D5AA34" w:rsidR="009A7288" w:rsidRDefault="009A7288" w:rsidP="009A7288">
      <w:pPr>
        <w:shd w:val="clear" w:color="auto" w:fill="FFFFFF"/>
        <w:spacing w:before="100" w:beforeAutospacing="1" w:after="210"/>
        <w:jc w:val="center"/>
        <w:outlineLvl w:val="4"/>
        <w:rPr>
          <w:rFonts w:ascii="Helvetica" w:eastAsia="Times New Roman" w:hAnsi="Helvetica" w:cs="Calibri"/>
          <w:b/>
          <w:bCs/>
          <w:color w:val="222222"/>
          <w:sz w:val="20"/>
          <w:szCs w:val="20"/>
        </w:rPr>
      </w:pPr>
      <w:r w:rsidRPr="009A7288">
        <w:rPr>
          <w:rFonts w:ascii="Helvetica" w:eastAsia="Times New Roman" w:hAnsi="Helvetica" w:cs="Calibri"/>
          <w:b/>
          <w:bCs/>
          <w:color w:val="222222"/>
          <w:sz w:val="20"/>
          <w:szCs w:val="20"/>
        </w:rPr>
        <w:t>12th President</w:t>
      </w:r>
      <w:r>
        <w:rPr>
          <w:rFonts w:ascii="Helvetica" w:eastAsia="Times New Roman" w:hAnsi="Helvetica" w:cs="Calibri"/>
          <w:b/>
          <w:bCs/>
          <w:color w:val="222222"/>
          <w:sz w:val="20"/>
          <w:szCs w:val="20"/>
        </w:rPr>
        <w:t xml:space="preserve"> </w:t>
      </w:r>
      <w:r>
        <w:rPr>
          <w:rFonts w:ascii="Helvetica" w:eastAsia="Times New Roman" w:hAnsi="Helvetica" w:cs="Calibri"/>
          <w:b/>
          <w:bCs/>
          <w:color w:val="222222"/>
          <w:sz w:val="20"/>
          <w:szCs w:val="20"/>
        </w:rPr>
        <w:softHyphen/>
      </w:r>
      <w:r>
        <w:rPr>
          <w:rFonts w:ascii="Helvetica" w:eastAsia="Times New Roman" w:hAnsi="Helvetica" w:cs="Calibri"/>
          <w:b/>
          <w:bCs/>
          <w:color w:val="222222"/>
          <w:sz w:val="20"/>
          <w:szCs w:val="20"/>
        </w:rPr>
        <w:softHyphen/>
        <w:t>of</w:t>
      </w:r>
      <w:r w:rsidRPr="009A7288">
        <w:rPr>
          <w:rFonts w:ascii="Helvetica" w:eastAsia="Times New Roman" w:hAnsi="Helvetica" w:cs="Calibri"/>
          <w:b/>
          <w:bCs/>
          <w:color w:val="222222"/>
          <w:sz w:val="20"/>
          <w:szCs w:val="20"/>
        </w:rPr>
        <w:t xml:space="preserve"> Alabama A&amp;M University</w:t>
      </w:r>
    </w:p>
    <w:p w14:paraId="34EF3AF9" w14:textId="77777777" w:rsidR="009A7288" w:rsidRPr="009A7288" w:rsidRDefault="009A7288" w:rsidP="009A7288">
      <w:pPr>
        <w:shd w:val="clear" w:color="auto" w:fill="FFFFFF"/>
        <w:spacing w:before="100" w:beforeAutospacing="1" w:after="210"/>
        <w:jc w:val="center"/>
        <w:outlineLvl w:val="4"/>
        <w:rPr>
          <w:rFonts w:ascii="Calibri" w:eastAsia="Times New Roman" w:hAnsi="Calibri" w:cs="Calibri"/>
          <w:b/>
          <w:bCs/>
          <w:color w:val="000000"/>
          <w:sz w:val="20"/>
          <w:szCs w:val="20"/>
        </w:rPr>
      </w:pPr>
    </w:p>
    <w:p w14:paraId="65252857" w14:textId="77777777" w:rsidR="009A7288" w:rsidRPr="009A7288" w:rsidRDefault="009A7288" w:rsidP="009A7288">
      <w:pPr>
        <w:jc w:val="both"/>
        <w:rPr>
          <w:rFonts w:ascii="Calibri" w:eastAsia="Times New Roman" w:hAnsi="Calibri" w:cs="Calibri"/>
          <w:color w:val="000000"/>
          <w:sz w:val="22"/>
          <w:szCs w:val="22"/>
        </w:rPr>
      </w:pPr>
      <w:r w:rsidRPr="009A7288">
        <w:rPr>
          <w:rFonts w:ascii="Helvetica" w:eastAsia="Times New Roman" w:hAnsi="Helvetica" w:cs="Calibri"/>
          <w:color w:val="222222"/>
          <w:sz w:val="20"/>
          <w:szCs w:val="20"/>
        </w:rPr>
        <w:t xml:space="preserve">Alabama A&amp;M President, Dr. Daniel K. </w:t>
      </w:r>
      <w:proofErr w:type="spellStart"/>
      <w:r w:rsidRPr="009A7288">
        <w:rPr>
          <w:rFonts w:ascii="Helvetica" w:eastAsia="Times New Roman" w:hAnsi="Helvetica" w:cs="Calibri"/>
          <w:color w:val="222222"/>
          <w:sz w:val="20"/>
          <w:szCs w:val="20"/>
        </w:rPr>
        <w:t>Wims</w:t>
      </w:r>
      <w:proofErr w:type="spellEnd"/>
      <w:r w:rsidRPr="009A7288">
        <w:rPr>
          <w:rFonts w:ascii="Calibri" w:eastAsia="Times New Roman" w:hAnsi="Calibri" w:cs="Calibri"/>
          <w:color w:val="000000"/>
          <w:sz w:val="20"/>
          <w:szCs w:val="20"/>
        </w:rPr>
        <w:t xml:space="preserve"> earned the Bachelor of Science degree in Agronomy in June 1987 at Fort Valley State University and the Master of Science degree in agricultural extension from The Ohio State University in 1989.  In August 1994, he received the Ph.D. degree from the University of Maryland-College Park.  A graduate of Harvard University’s Institute for Management and Leadership in Education, Dr. </w:t>
      </w:r>
      <w:proofErr w:type="spellStart"/>
      <w:r w:rsidRPr="009A7288">
        <w:rPr>
          <w:rFonts w:ascii="Calibri" w:eastAsia="Times New Roman" w:hAnsi="Calibri" w:cs="Calibri"/>
          <w:color w:val="000000"/>
          <w:sz w:val="20"/>
          <w:szCs w:val="20"/>
        </w:rPr>
        <w:t>Wims</w:t>
      </w:r>
      <w:proofErr w:type="spellEnd"/>
      <w:r w:rsidRPr="009A7288">
        <w:rPr>
          <w:rFonts w:ascii="Calibri" w:eastAsia="Times New Roman" w:hAnsi="Calibri" w:cs="Calibri"/>
          <w:color w:val="000000"/>
          <w:sz w:val="20"/>
          <w:szCs w:val="20"/>
        </w:rPr>
        <w:t xml:space="preserve"> is also a product of the American Association of State Colleges and Universities Millennium Program and Hampton University’s Executive Leadership Development Program.  </w:t>
      </w:r>
    </w:p>
    <w:p w14:paraId="5D8988D1" w14:textId="77777777" w:rsidR="009A7288" w:rsidRPr="009A7288" w:rsidRDefault="009A7288" w:rsidP="009A7288">
      <w:pPr>
        <w:shd w:val="clear" w:color="auto" w:fill="FFFFFF"/>
        <w:spacing w:before="100" w:beforeAutospacing="1" w:after="240"/>
        <w:jc w:val="both"/>
        <w:rPr>
          <w:rFonts w:ascii="Calibri" w:eastAsia="Times New Roman" w:hAnsi="Calibri" w:cs="Calibri"/>
          <w:color w:val="000000"/>
          <w:sz w:val="21"/>
          <w:szCs w:val="21"/>
        </w:rPr>
      </w:pPr>
      <w:r w:rsidRPr="009A7288">
        <w:rPr>
          <w:rFonts w:ascii="Helvetica" w:eastAsia="Times New Roman" w:hAnsi="Helvetica" w:cs="Calibri"/>
          <w:color w:val="222222"/>
          <w:sz w:val="20"/>
          <w:szCs w:val="20"/>
        </w:rPr>
        <w:t xml:space="preserve">Dr. </w:t>
      </w:r>
      <w:proofErr w:type="spellStart"/>
      <w:r w:rsidRPr="009A7288">
        <w:rPr>
          <w:rFonts w:ascii="Helvetica" w:eastAsia="Times New Roman" w:hAnsi="Helvetica" w:cs="Calibri"/>
          <w:color w:val="222222"/>
          <w:sz w:val="20"/>
          <w:szCs w:val="20"/>
        </w:rPr>
        <w:t>Wims</w:t>
      </w:r>
      <w:proofErr w:type="spellEnd"/>
      <w:r w:rsidRPr="009A7288">
        <w:rPr>
          <w:rFonts w:ascii="Helvetica" w:eastAsia="Times New Roman" w:hAnsi="Helvetica" w:cs="Calibri"/>
          <w:color w:val="222222"/>
          <w:sz w:val="20"/>
          <w:szCs w:val="20"/>
        </w:rPr>
        <w:t xml:space="preserve"> has served </w:t>
      </w:r>
      <w:r w:rsidRPr="009A7288">
        <w:rPr>
          <w:rFonts w:ascii="Calibri" w:eastAsia="Times New Roman" w:hAnsi="Calibri" w:cs="Calibri"/>
          <w:color w:val="000000"/>
          <w:sz w:val="20"/>
          <w:szCs w:val="20"/>
        </w:rPr>
        <w:t>at Alabama A&amp;M University for more than a decade as its Provost and Vice-President for Academic Affairs and Research, and Professor of Agricultural Sciences. </w:t>
      </w:r>
      <w:r w:rsidRPr="009A7288">
        <w:rPr>
          <w:rFonts w:ascii="Helvetica" w:eastAsia="Times New Roman" w:hAnsi="Helvetica" w:cs="Calibri"/>
          <w:color w:val="222222"/>
          <w:sz w:val="20"/>
          <w:szCs w:val="20"/>
        </w:rPr>
        <w:t>He has amassed several years of experience serving historically black colleges and universities (HBCUs) and is steeped in the 1890 land-grant tradition.  Institutions to which he has provided his devotion and expertise include Fort Valley State University, South Carolina State University, Florida A&amp;M University, Alcorn State University, and Southern University.</w:t>
      </w:r>
    </w:p>
    <w:p w14:paraId="00529365" w14:textId="77777777" w:rsidR="009A7288" w:rsidRPr="009A7288" w:rsidRDefault="009A7288" w:rsidP="009A7288">
      <w:pPr>
        <w:shd w:val="clear" w:color="auto" w:fill="FFFFFF"/>
        <w:spacing w:before="100" w:beforeAutospacing="1" w:after="240"/>
        <w:jc w:val="both"/>
        <w:rPr>
          <w:rFonts w:ascii="Calibri" w:eastAsia="Times New Roman" w:hAnsi="Calibri" w:cs="Calibri"/>
          <w:color w:val="000000"/>
          <w:sz w:val="21"/>
          <w:szCs w:val="21"/>
        </w:rPr>
      </w:pPr>
      <w:r w:rsidRPr="009A7288">
        <w:rPr>
          <w:rFonts w:ascii="Helvetica" w:eastAsia="Times New Roman" w:hAnsi="Helvetica" w:cs="Calibri"/>
          <w:color w:val="222222"/>
          <w:sz w:val="20"/>
          <w:szCs w:val="20"/>
        </w:rPr>
        <w:t xml:space="preserve">The product of an HBCU, Fort Valley State, Dr. </w:t>
      </w:r>
      <w:proofErr w:type="spellStart"/>
      <w:r w:rsidRPr="009A7288">
        <w:rPr>
          <w:rFonts w:ascii="Helvetica" w:eastAsia="Times New Roman" w:hAnsi="Helvetica" w:cs="Calibri"/>
          <w:color w:val="222222"/>
          <w:sz w:val="20"/>
          <w:szCs w:val="20"/>
        </w:rPr>
        <w:t>Wims</w:t>
      </w:r>
      <w:proofErr w:type="spellEnd"/>
      <w:r w:rsidRPr="009A7288">
        <w:rPr>
          <w:rFonts w:ascii="Helvetica" w:eastAsia="Times New Roman" w:hAnsi="Helvetica" w:cs="Calibri"/>
          <w:color w:val="222222"/>
          <w:sz w:val="20"/>
          <w:szCs w:val="20"/>
        </w:rPr>
        <w:t xml:space="preserve"> takes on the leadership role of a student-focused institution long committed to academics, scholarly </w:t>
      </w:r>
      <w:proofErr w:type="gramStart"/>
      <w:r w:rsidRPr="009A7288">
        <w:rPr>
          <w:rFonts w:ascii="Helvetica" w:eastAsia="Times New Roman" w:hAnsi="Helvetica" w:cs="Calibri"/>
          <w:color w:val="222222"/>
          <w:sz w:val="20"/>
          <w:szCs w:val="20"/>
        </w:rPr>
        <w:t>achievement</w:t>
      </w:r>
      <w:proofErr w:type="gramEnd"/>
      <w:r w:rsidRPr="009A7288">
        <w:rPr>
          <w:rFonts w:ascii="Helvetica" w:eastAsia="Times New Roman" w:hAnsi="Helvetica" w:cs="Calibri"/>
          <w:color w:val="222222"/>
          <w:sz w:val="20"/>
          <w:szCs w:val="20"/>
        </w:rPr>
        <w:t xml:space="preserve"> and outreach. The diverse student body is guided by engaging faculty, while constantly upgraded facilities enhance the overall living and learning atmosphere.  At the graduate level, AAMU provides earnest scholars with technical, </w:t>
      </w:r>
      <w:proofErr w:type="gramStart"/>
      <w:r w:rsidRPr="009A7288">
        <w:rPr>
          <w:rFonts w:ascii="Helvetica" w:eastAsia="Times New Roman" w:hAnsi="Helvetica" w:cs="Calibri"/>
          <w:color w:val="222222"/>
          <w:sz w:val="20"/>
          <w:szCs w:val="20"/>
        </w:rPr>
        <w:t>professional</w:t>
      </w:r>
      <w:proofErr w:type="gramEnd"/>
      <w:r w:rsidRPr="009A7288">
        <w:rPr>
          <w:rFonts w:ascii="Helvetica" w:eastAsia="Times New Roman" w:hAnsi="Helvetica" w:cs="Calibri"/>
          <w:color w:val="222222"/>
          <w:sz w:val="20"/>
          <w:szCs w:val="20"/>
        </w:rPr>
        <w:t xml:space="preserve"> and scholastic skills throughout the many programs in teaching, research, and public service, including Cooperative Extension.</w:t>
      </w:r>
    </w:p>
    <w:p w14:paraId="48D8B6FF" w14:textId="6087B48D" w:rsidR="00F741CB" w:rsidRPr="009A7288" w:rsidRDefault="009A7288" w:rsidP="009A7288">
      <w:pPr>
        <w:shd w:val="clear" w:color="auto" w:fill="FFFFFF"/>
        <w:spacing w:before="100" w:beforeAutospacing="1" w:after="240"/>
        <w:jc w:val="both"/>
        <w:rPr>
          <w:rFonts w:ascii="Calibri" w:eastAsia="Times New Roman" w:hAnsi="Calibri" w:cs="Calibri"/>
          <w:color w:val="000000"/>
          <w:sz w:val="21"/>
          <w:szCs w:val="21"/>
        </w:rPr>
      </w:pPr>
      <w:r w:rsidRPr="009A7288">
        <w:rPr>
          <w:rFonts w:ascii="Helvetica" w:eastAsia="Times New Roman" w:hAnsi="Helvetica" w:cs="Calibri"/>
          <w:color w:val="222222"/>
          <w:sz w:val="20"/>
          <w:szCs w:val="20"/>
        </w:rPr>
        <w:t xml:space="preserve">AAMU the nearly 150-year-old University joins an array of professional, </w:t>
      </w:r>
      <w:proofErr w:type="gramStart"/>
      <w:r w:rsidRPr="009A7288">
        <w:rPr>
          <w:rFonts w:ascii="Helvetica" w:eastAsia="Times New Roman" w:hAnsi="Helvetica" w:cs="Calibri"/>
          <w:color w:val="222222"/>
          <w:sz w:val="20"/>
          <w:szCs w:val="20"/>
        </w:rPr>
        <w:t>vocational</w:t>
      </w:r>
      <w:proofErr w:type="gramEnd"/>
      <w:r w:rsidRPr="009A7288">
        <w:rPr>
          <w:rFonts w:ascii="Helvetica" w:eastAsia="Times New Roman" w:hAnsi="Helvetica" w:cs="Calibri"/>
          <w:color w:val="222222"/>
          <w:sz w:val="20"/>
          <w:szCs w:val="20"/>
        </w:rPr>
        <w:t xml:space="preserve"> and liberal arts pursuits with a flexible schedule of day and evening classes and distance learning.  AAMU offers its students numerous opportunities for increased exposure through its ongoing partnerships and interactions with businesses, industry, government agencies, area institutions and the University's own colleges. The University is a major research center for large companies, foundations, and state and federal agencies.</w:t>
      </w:r>
    </w:p>
    <w:sectPr w:rsidR="00F741CB" w:rsidRPr="009A72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288"/>
    <w:rsid w:val="009A7288"/>
    <w:rsid w:val="00F741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C824522"/>
  <w15:chartTrackingRefBased/>
  <w15:docId w15:val="{295C2630-5181-3546-9C65-50ACBDA94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link w:val="Heading5Char"/>
    <w:uiPriority w:val="9"/>
    <w:qFormat/>
    <w:rsid w:val="009A7288"/>
    <w:pPr>
      <w:spacing w:before="100" w:beforeAutospacing="1" w:after="100" w:afterAutospacing="1"/>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9A7288"/>
    <w:rPr>
      <w:rFonts w:ascii="Times New Roman" w:eastAsia="Times New Roman" w:hAnsi="Times New Roman" w:cs="Times New Roman"/>
      <w:b/>
      <w:bCs/>
      <w:sz w:val="20"/>
      <w:szCs w:val="20"/>
    </w:rPr>
  </w:style>
  <w:style w:type="character" w:styleId="Strong">
    <w:name w:val="Strong"/>
    <w:basedOn w:val="DefaultParagraphFont"/>
    <w:uiPriority w:val="22"/>
    <w:qFormat/>
    <w:rsid w:val="009A7288"/>
    <w:rPr>
      <w:b/>
      <w:bCs/>
    </w:rPr>
  </w:style>
  <w:style w:type="character" w:customStyle="1" w:styleId="apple-converted-space">
    <w:name w:val="apple-converted-space"/>
    <w:basedOn w:val="DefaultParagraphFont"/>
    <w:rsid w:val="009A7288"/>
  </w:style>
  <w:style w:type="paragraph" w:styleId="NormalWeb">
    <w:name w:val="Normal (Web)"/>
    <w:basedOn w:val="Normal"/>
    <w:uiPriority w:val="99"/>
    <w:semiHidden/>
    <w:unhideWhenUsed/>
    <w:rsid w:val="009A7288"/>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9A728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1580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335</Words>
  <Characters>1916</Characters>
  <Application>Microsoft Office Word</Application>
  <DocSecurity>0</DocSecurity>
  <Lines>15</Lines>
  <Paragraphs>4</Paragraphs>
  <ScaleCrop>false</ScaleCrop>
  <Company/>
  <LinksUpToDate>false</LinksUpToDate>
  <CharactersWithSpaces>2247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Tamika Williams</dc:creator>
  <cp:keywords/>
  <dc:description/>
  <cp:lastModifiedBy>Tamika Williams</cp:lastModifiedBy>
  <cp:revision>1</cp:revision>
  <dcterms:created xsi:type="dcterms:W3CDTF">2022-02-12T23:07:00Z</dcterms:created>
  <dcterms:modified xsi:type="dcterms:W3CDTF">2022-02-12T23:09:00Z</dcterms:modified>
</cp:coreProperties>
</file>