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0" w:rsidRDefault="00126380"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7DFAFDC" wp14:editId="3B6A6EF4">
            <wp:simplePos x="0" y="0"/>
            <wp:positionH relativeFrom="margin">
              <wp:align>center</wp:align>
            </wp:positionH>
            <wp:positionV relativeFrom="paragraph">
              <wp:posOffset>11875</wp:posOffset>
            </wp:positionV>
            <wp:extent cx="3044952" cy="1399032"/>
            <wp:effectExtent l="0" t="0" r="0" b="0"/>
            <wp:wrapThrough wrapText="bothSides">
              <wp:wrapPolygon edited="0">
                <wp:start x="11622" y="0"/>
                <wp:lineTo x="8514" y="882"/>
                <wp:lineTo x="8244" y="1177"/>
                <wp:lineTo x="8244" y="5295"/>
                <wp:lineTo x="135" y="10001"/>
                <wp:lineTo x="541" y="15590"/>
                <wp:lineTo x="8379" y="20002"/>
                <wp:lineTo x="12568" y="20002"/>
                <wp:lineTo x="19866" y="15296"/>
                <wp:lineTo x="19866" y="14707"/>
                <wp:lineTo x="21082" y="10883"/>
                <wp:lineTo x="20541" y="10001"/>
                <wp:lineTo x="16757" y="10001"/>
                <wp:lineTo x="12028" y="5295"/>
                <wp:lineTo x="12568" y="3530"/>
                <wp:lineTo x="12838" y="1177"/>
                <wp:lineTo x="12433" y="0"/>
                <wp:lineTo x="1162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cto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1" b="20852"/>
                    <a:stretch/>
                  </pic:blipFill>
                  <pic:spPr bwMode="auto">
                    <a:xfrm>
                      <a:off x="0" y="0"/>
                      <a:ext cx="3044952" cy="139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333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flyer layout table"/>
      </w:tblPr>
      <w:tblGrid>
        <w:gridCol w:w="7819"/>
      </w:tblGrid>
      <w:tr w:rsidR="00897FB4" w:rsidRPr="00897FB4" w:rsidTr="00F65B94">
        <w:trPr>
          <w:trHeight w:val="8366"/>
          <w:tblHeader/>
        </w:trPr>
        <w:tc>
          <w:tcPr>
            <w:tcW w:w="7819" w:type="dxa"/>
            <w:tcBorders>
              <w:top w:val="nil"/>
              <w:left w:val="nil"/>
              <w:bottom w:val="nil"/>
              <w:right w:val="nil"/>
            </w:tcBorders>
          </w:tcPr>
          <w:p w:rsidR="00126380" w:rsidRDefault="00126380" w:rsidP="00126380">
            <w:pPr>
              <w:pStyle w:val="Subtitle"/>
              <w:jc w:val="center"/>
            </w:pPr>
          </w:p>
          <w:p w:rsidR="00897FB4" w:rsidRPr="00897FB4" w:rsidRDefault="004D585B" w:rsidP="00126380">
            <w:pPr>
              <w:pStyle w:val="Subtitle"/>
              <w:jc w:val="center"/>
            </w:pPr>
            <w:r>
              <w:t>Semicolons</w:t>
            </w:r>
          </w:p>
          <w:p w:rsidR="00897FB4" w:rsidRPr="00126380" w:rsidRDefault="004D585B" w:rsidP="000E57F4">
            <w:pPr>
              <w:pStyle w:val="Date"/>
              <w:rPr>
                <w:sz w:val="28"/>
                <w:szCs w:val="28"/>
              </w:rPr>
            </w:pPr>
            <w:r w:rsidRPr="00126380">
              <w:rPr>
                <w:sz w:val="28"/>
                <w:szCs w:val="28"/>
              </w:rPr>
              <w:t>Why use a semicolon?</w:t>
            </w:r>
          </w:p>
          <w:p w:rsidR="00126380" w:rsidRPr="00126380" w:rsidRDefault="004D585B" w:rsidP="00126380">
            <w:pPr>
              <w:pStyle w:val="Time"/>
              <w:rPr>
                <w:sz w:val="28"/>
                <w:szCs w:val="28"/>
              </w:rPr>
            </w:pPr>
            <w:r w:rsidRPr="00126380">
              <w:rPr>
                <w:sz w:val="28"/>
                <w:szCs w:val="28"/>
              </w:rPr>
              <w:t xml:space="preserve">Semicolons are used to connect two complete ideas </w:t>
            </w:r>
          </w:p>
          <w:p w:rsidR="00126380" w:rsidRPr="00126380" w:rsidRDefault="00126380" w:rsidP="00126380">
            <w:pPr>
              <w:pStyle w:val="Time"/>
              <w:rPr>
                <w:sz w:val="28"/>
                <w:szCs w:val="28"/>
              </w:rPr>
            </w:pPr>
          </w:p>
          <w:p w:rsidR="00897FB4" w:rsidRPr="00126380" w:rsidRDefault="004D585B" w:rsidP="00126380">
            <w:pPr>
              <w:pStyle w:val="Time"/>
              <w:rPr>
                <w:color w:val="9C2224" w:themeColor="accent2" w:themeShade="BF"/>
                <w:sz w:val="28"/>
                <w:szCs w:val="28"/>
              </w:rPr>
            </w:pPr>
            <w:r w:rsidRPr="00126380">
              <w:rPr>
                <w:color w:val="9C2224" w:themeColor="accent2" w:themeShade="BF"/>
                <w:sz w:val="28"/>
                <w:szCs w:val="28"/>
              </w:rPr>
              <w:t>When to use Semicolons:</w:t>
            </w:r>
          </w:p>
          <w:p w:rsidR="00126380" w:rsidRDefault="004D585B" w:rsidP="00126380">
            <w:pPr>
              <w:pStyle w:val="Location"/>
              <w:numPr>
                <w:ilvl w:val="0"/>
                <w:numId w:val="14"/>
              </w:numPr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126380">
              <w:rPr>
                <w:sz w:val="28"/>
                <w:szCs w:val="28"/>
              </w:rPr>
              <w:t>-combining related independent clauses (clause must be able to stand on its own) into one sentence</w:t>
            </w:r>
          </w:p>
          <w:p w:rsidR="00BB2ED7" w:rsidRPr="00126380" w:rsidRDefault="004D585B" w:rsidP="00126380">
            <w:pPr>
              <w:pStyle w:val="Location"/>
              <w:numPr>
                <w:ilvl w:val="0"/>
                <w:numId w:val="14"/>
              </w:numPr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126380">
              <w:rPr>
                <w:sz w:val="28"/>
                <w:szCs w:val="28"/>
              </w:rPr>
              <w:t>-Combining independent clauses using “however” &amp; “nonetheless”</w:t>
            </w:r>
          </w:p>
          <w:p w:rsidR="00BB2ED7" w:rsidRPr="00126380" w:rsidRDefault="00BB2ED7" w:rsidP="00126380">
            <w:pPr>
              <w:pStyle w:val="Location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:rsidR="00BB2ED7" w:rsidRPr="00126380" w:rsidRDefault="00BB2ED7" w:rsidP="00F65B94">
            <w:pPr>
              <w:pStyle w:val="Location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10"/>
              <w:rPr>
                <w:sz w:val="24"/>
              </w:rPr>
            </w:pPr>
            <w:r w:rsidRPr="00126380">
              <w:rPr>
                <w:sz w:val="24"/>
              </w:rPr>
              <w:t>Ex. During midterm week students study all hours of the day; students must take breaks to keep themselves from getting overwhelmed</w:t>
            </w:r>
          </w:p>
          <w:p w:rsidR="00126380" w:rsidRDefault="00126380" w:rsidP="00F65B94">
            <w:pPr>
              <w:pStyle w:val="Location"/>
              <w:pBdr>
                <w:top w:val="dashSmallGap" w:sz="4" w:space="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color w:val="9C2224" w:themeColor="accent2" w:themeShade="BF"/>
                <w:sz w:val="28"/>
                <w:szCs w:val="28"/>
              </w:rPr>
            </w:pPr>
          </w:p>
          <w:p w:rsidR="004D585B" w:rsidRPr="00126380" w:rsidRDefault="004D585B" w:rsidP="00F65B94">
            <w:pPr>
              <w:pStyle w:val="Location"/>
              <w:pBdr>
                <w:top w:val="dashSmallGap" w:sz="4" w:space="1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/>
                <w:color w:val="9C2224" w:themeColor="accent2" w:themeShade="BF"/>
                <w:sz w:val="28"/>
                <w:szCs w:val="28"/>
              </w:rPr>
            </w:pPr>
            <w:r w:rsidRPr="00126380">
              <w:rPr>
                <w:b/>
                <w:color w:val="9C2224" w:themeColor="accent2" w:themeShade="BF"/>
                <w:sz w:val="28"/>
                <w:szCs w:val="28"/>
              </w:rPr>
              <w:t>When NOT to use Semicolons:</w:t>
            </w:r>
          </w:p>
          <w:p w:rsidR="000E57F4" w:rsidRDefault="004D585B" w:rsidP="00F65B94">
            <w:pPr>
              <w:pStyle w:val="Location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>
              <w:t>-To join clauses when they’re not both independent</w:t>
            </w:r>
          </w:p>
          <w:p w:rsidR="00126380" w:rsidRDefault="00126380" w:rsidP="00F65B94">
            <w:pPr>
              <w:pStyle w:val="Location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10"/>
              <w:rPr>
                <w:sz w:val="24"/>
              </w:rPr>
            </w:pPr>
            <w:r w:rsidRPr="00126380">
              <w:rPr>
                <w:sz w:val="24"/>
              </w:rPr>
              <w:t>EX.</w:t>
            </w:r>
            <w:r>
              <w:rPr>
                <w:sz w:val="24"/>
              </w:rPr>
              <w:t xml:space="preserve"> During midterm week students study all hours of the day, even into the night</w:t>
            </w:r>
            <w:r w:rsidR="00F65B94">
              <w:rPr>
                <w:sz w:val="24"/>
              </w:rPr>
              <w:t>!</w:t>
            </w:r>
          </w:p>
          <w:p w:rsidR="00F65B94" w:rsidRPr="00126380" w:rsidRDefault="00F65B94" w:rsidP="00F65B94">
            <w:pPr>
              <w:pStyle w:val="Location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10"/>
              <w:rPr>
                <w:sz w:val="24"/>
              </w:rPr>
            </w:pPr>
          </w:p>
          <w:p w:rsidR="00126380" w:rsidRDefault="00126380" w:rsidP="00126380">
            <w:pPr>
              <w:jc w:val="center"/>
              <w:rPr>
                <w:caps/>
                <w:color w:val="000000" w:themeColor="text1"/>
                <w:sz w:val="26"/>
                <w:szCs w:val="26"/>
              </w:rPr>
            </w:pPr>
            <w:r>
              <w:rPr>
                <w:caps/>
                <w:color w:val="000000" w:themeColor="text1"/>
                <w:sz w:val="26"/>
                <w:szCs w:val="26"/>
              </w:rPr>
              <w:t xml:space="preserve">For more </w:t>
            </w:r>
            <w:r w:rsidR="00F65B94">
              <w:rPr>
                <w:caps/>
                <w:color w:val="000000" w:themeColor="text1"/>
                <w:sz w:val="26"/>
                <w:szCs w:val="26"/>
              </w:rPr>
              <w:t>HELP WITH SEMI-COLONS</w:t>
            </w:r>
            <w:r>
              <w:rPr>
                <w:caps/>
                <w:color w:val="000000" w:themeColor="text1"/>
                <w:sz w:val="26"/>
                <w:szCs w:val="26"/>
              </w:rPr>
              <w:t>,</w:t>
            </w:r>
            <w:r w:rsidRPr="00BB2ED7">
              <w:rPr>
                <w:caps/>
                <w:color w:val="000000" w:themeColor="text1"/>
                <w:sz w:val="26"/>
                <w:szCs w:val="26"/>
              </w:rPr>
              <w:t xml:space="preserve"> Contact                   </w:t>
            </w:r>
          </w:p>
          <w:p w:rsidR="00126380" w:rsidRPr="00BB2ED7" w:rsidRDefault="00126380" w:rsidP="00126380">
            <w:pPr>
              <w:jc w:val="center"/>
              <w:rPr>
                <w:caps/>
                <w:color w:val="000000" w:themeColor="text1"/>
                <w:sz w:val="26"/>
                <w:szCs w:val="26"/>
              </w:rPr>
            </w:pPr>
            <w:r w:rsidRPr="00BB2ED7">
              <w:rPr>
                <w:caps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caps/>
                <w:color w:val="000000" w:themeColor="text1"/>
                <w:sz w:val="26"/>
                <w:szCs w:val="26"/>
              </w:rPr>
              <w:t xml:space="preserve">     </w:t>
            </w:r>
            <w:r w:rsidRPr="00BB2ED7">
              <w:rPr>
                <w:caps/>
                <w:color w:val="000000" w:themeColor="text1"/>
                <w:sz w:val="26"/>
                <w:szCs w:val="26"/>
              </w:rPr>
              <w:t xml:space="preserve">The Write PLace-aamu Writing Center (CCN 125)                 </w:t>
            </w:r>
            <w:r>
              <w:rPr>
                <w:caps/>
                <w:color w:val="000000" w:themeColor="text1"/>
                <w:sz w:val="26"/>
                <w:szCs w:val="26"/>
              </w:rPr>
              <w:t>thewritingcenteraamu@gmail.com</w:t>
            </w:r>
          </w:p>
          <w:p w:rsidR="000E57F4" w:rsidRDefault="000E57F4" w:rsidP="000E57F4">
            <w:pPr>
              <w:ind w:left="0"/>
            </w:pPr>
          </w:p>
          <w:p w:rsidR="000E57F4" w:rsidRPr="00897FB4" w:rsidRDefault="000E57F4" w:rsidP="000E57F4">
            <w:pPr>
              <w:ind w:left="0"/>
            </w:pPr>
          </w:p>
        </w:tc>
      </w:tr>
    </w:tbl>
    <w:p w:rsidR="002A068F" w:rsidRDefault="00F65B94" w:rsidP="00A95506">
      <w:pPr>
        <w:pStyle w:val="NoSpacing"/>
      </w:pPr>
      <w:bookmarkStart w:id="0" w:name="_GoBack"/>
      <w:bookmarkEnd w:id="0"/>
      <w:r w:rsidRPr="00126380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7216" behindDoc="0" locked="0" layoutInCell="1" allowOverlap="1" wp14:anchorId="5CD25874" wp14:editId="0C9850AE">
            <wp:simplePos x="0" y="0"/>
            <wp:positionH relativeFrom="column">
              <wp:posOffset>4327525</wp:posOffset>
            </wp:positionH>
            <wp:positionV relativeFrom="page">
              <wp:posOffset>8264640</wp:posOffset>
            </wp:positionV>
            <wp:extent cx="1097280" cy="824865"/>
            <wp:effectExtent l="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iversity_logos.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8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6263</wp:posOffset>
                </wp:positionH>
                <wp:positionV relativeFrom="paragraph">
                  <wp:posOffset>6652381</wp:posOffset>
                </wp:positionV>
                <wp:extent cx="4648199" cy="179201"/>
                <wp:effectExtent l="0" t="0" r="635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199" cy="17920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ED7" w:rsidRDefault="00BB2E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left:0;text-align:left;margin-left:.5pt;margin-top:523.8pt;width:366pt;height: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" fillcolor="#82b4b9 [3204]" stroked="f" strokeweight="1pt">
                <v:textbox>
                  <w:txbxContent>
                    <w:p w:rsidR="00BB2ED7" w:rsidRDefault="00BB2E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A068F" w:rsidSect="00126380">
      <w:headerReference w:type="default" r:id="rId10"/>
      <w:footerReference w:type="default" r:id="rId11"/>
      <w:headerReference w:type="first" r:id="rId12"/>
      <w:pgSz w:w="12240" w:h="15840"/>
      <w:pgMar w:top="1440" w:right="2160" w:bottom="108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67" w:rsidRDefault="00D85C67" w:rsidP="0068245E">
      <w:pPr>
        <w:spacing w:after="0" w:line="240" w:lineRule="auto"/>
      </w:pPr>
      <w:r>
        <w:separator/>
      </w:r>
    </w:p>
  </w:endnote>
  <w:endnote w:type="continuationSeparator" w:id="0">
    <w:p w:rsidR="00D85C67" w:rsidRDefault="00D85C67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67" w:rsidRDefault="00D85C67" w:rsidP="0068245E">
      <w:pPr>
        <w:spacing w:after="0" w:line="240" w:lineRule="auto"/>
      </w:pPr>
      <w:r>
        <w:separator/>
      </w:r>
    </w:p>
  </w:footnote>
  <w:footnote w:type="continuationSeparator" w:id="0">
    <w:p w:rsidR="00D85C67" w:rsidRDefault="00D85C67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8F" w:rsidRDefault="002A068F" w:rsidP="000E57F4">
    <w:pPr>
      <w:pStyle w:val="Header"/>
      <w:ind w:left="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9B72B37" wp14:editId="3301D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0793CE38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" path="m,l6848856,r,9144000l,9144000,,xm466133,466133r,8211734l6382723,8677867r,-8211734l466133,466133xe" fillcolor="#82b4b9 [3204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DD" w:rsidRDefault="00897F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1" layoutInCell="1" allowOverlap="1" wp14:anchorId="4016B9EC" wp14:editId="4016B9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5" name="Frame 25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21E87FE7" id="Frame 25" o:spid="_x0000_s1026" alt="Border around document" style="position:absolute;margin-left:0;margin-top:0;width:539.3pt;height:10in;z-index:-25167360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" path="m,l6848856,r,9144000l,9144000,,xm466133,466133r,8211734l6382723,8677867r,-8211734l466133,466133xe" fillcolor="#82b4b9 [3204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0B4108"/>
    <w:multiLevelType w:val="hybridMultilevel"/>
    <w:tmpl w:val="1ECCFD1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5B"/>
    <w:rsid w:val="000E33EA"/>
    <w:rsid w:val="000E57F4"/>
    <w:rsid w:val="00126380"/>
    <w:rsid w:val="001570B2"/>
    <w:rsid w:val="001624C3"/>
    <w:rsid w:val="00220400"/>
    <w:rsid w:val="002733AA"/>
    <w:rsid w:val="002A068F"/>
    <w:rsid w:val="003B0AE8"/>
    <w:rsid w:val="004611DB"/>
    <w:rsid w:val="004D585B"/>
    <w:rsid w:val="005D2D39"/>
    <w:rsid w:val="0068245E"/>
    <w:rsid w:val="0069500E"/>
    <w:rsid w:val="00713F12"/>
    <w:rsid w:val="007A4EDB"/>
    <w:rsid w:val="00834305"/>
    <w:rsid w:val="00897FB4"/>
    <w:rsid w:val="009124DD"/>
    <w:rsid w:val="0094423C"/>
    <w:rsid w:val="00A95506"/>
    <w:rsid w:val="00AB123B"/>
    <w:rsid w:val="00AC5DF2"/>
    <w:rsid w:val="00AE5BE3"/>
    <w:rsid w:val="00B168F9"/>
    <w:rsid w:val="00BB2ED7"/>
    <w:rsid w:val="00C67FD5"/>
    <w:rsid w:val="00C93A32"/>
    <w:rsid w:val="00CE754C"/>
    <w:rsid w:val="00CF207A"/>
    <w:rsid w:val="00D529A9"/>
    <w:rsid w:val="00D85C67"/>
    <w:rsid w:val="00E402F3"/>
    <w:rsid w:val="00E43EFE"/>
    <w:rsid w:val="00F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6E695"/>
  <w15:chartTrackingRefBased/>
  <w15:docId w15:val="{B62EBE2B-1A3F-4BF3-AD07-FF6DEC9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72111" w:themeColor="text2"/>
        <w:sz w:val="24"/>
        <w:szCs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A9"/>
  </w:style>
  <w:style w:type="paragraph" w:styleId="Heading1">
    <w:name w:val="heading 1"/>
    <w:basedOn w:val="Normal"/>
    <w:next w:val="Normal"/>
    <w:link w:val="Heading1Char"/>
    <w:uiPriority w:val="9"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38606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1"/>
    <w:qFormat/>
    <w:rsid w:val="009124DD"/>
    <w:pPr>
      <w:spacing w:after="40" w:line="228" w:lineRule="auto"/>
      <w:ind w:left="0" w:right="0"/>
    </w:pPr>
    <w:rPr>
      <w:caps/>
      <w:sz w:val="52"/>
    </w:rPr>
  </w:style>
  <w:style w:type="character" w:customStyle="1" w:styleId="SubtitleChar">
    <w:name w:val="Subtitle Char"/>
    <w:basedOn w:val="DefaultParagraphFont"/>
    <w:link w:val="Subtitle"/>
    <w:uiPriority w:val="1"/>
    <w:rsid w:val="009124DD"/>
    <w:rPr>
      <w:caps/>
      <w:sz w:val="52"/>
    </w:rPr>
  </w:style>
  <w:style w:type="paragraph" w:styleId="Title">
    <w:name w:val="Title"/>
    <w:basedOn w:val="Normal"/>
    <w:link w:val="TitleChar"/>
    <w:uiPriority w:val="1"/>
    <w:qFormat/>
    <w:rsid w:val="009124DD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9124DD"/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paragraph" w:styleId="Date">
    <w:name w:val="Date"/>
    <w:basedOn w:val="Normal"/>
    <w:link w:val="Date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me">
    <w:name w:val="Time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qFormat/>
    <w:rsid w:val="00897FB4"/>
    <w:pPr>
      <w:spacing w:after="0" w:line="240" w:lineRule="auto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E43EF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FE"/>
  </w:style>
  <w:style w:type="character" w:customStyle="1" w:styleId="Heading1Char">
    <w:name w:val="Heading 1 Char"/>
    <w:basedOn w:val="DefaultParagraphFont"/>
    <w:link w:val="Heading1"/>
    <w:uiPriority w:val="9"/>
    <w:rsid w:val="00CF207A"/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7A"/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38606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 w:themeColor="accent1" w:themeShade="80"/>
        <w:bottom w:val="single" w:sz="4" w:space="10" w:color="386065" w:themeColor="accent1" w:themeShade="80"/>
      </w:pBdr>
      <w:spacing w:before="360" w:after="360"/>
      <w:ind w:left="864" w:right="864"/>
      <w:jc w:val="center"/>
    </w:pPr>
    <w:rPr>
      <w:i/>
      <w:iCs/>
      <w:color w:val="38606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38606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38606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themeColor="accent1" w:shadow="1" w:frame="1"/>
        <w:left w:val="single" w:sz="2" w:space="10" w:color="82B4B9" w:themeColor="accent1" w:shadow="1" w:frame="1"/>
        <w:bottom w:val="single" w:sz="2" w:space="10" w:color="82B4B9" w:themeColor="accent1" w:shadow="1" w:frame="1"/>
        <w:right w:val="single" w:sz="2" w:space="10" w:color="82B4B9" w:themeColor="accent1" w:shadow="1" w:frame="1"/>
      </w:pBdr>
      <w:ind w:left="1152" w:right="1152"/>
    </w:pPr>
    <w:rPr>
      <w:rFonts w:eastAsiaTheme="minorEastAsia"/>
      <w:i/>
      <w:iCs/>
      <w:color w:val="38606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CF207A"/>
    <w:rPr>
      <w:color w:val="386065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CDE0E3" w:themeColor="accent1" w:themeTint="66"/>
        <w:left w:val="single" w:sz="4" w:space="0" w:color="CDE0E3" w:themeColor="accent1" w:themeTint="66"/>
        <w:bottom w:val="single" w:sz="4" w:space="0" w:color="CDE0E3" w:themeColor="accent1" w:themeTint="66"/>
        <w:right w:val="single" w:sz="4" w:space="0" w:color="CDE0E3" w:themeColor="accent1" w:themeTint="66"/>
        <w:insideH w:val="single" w:sz="4" w:space="0" w:color="CDE0E3" w:themeColor="accent1" w:themeTint="66"/>
        <w:insideV w:val="single" w:sz="4" w:space="0" w:color="CDE0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E38283" w:themeColor="accent2" w:themeTint="99"/>
        <w:left w:val="single" w:sz="4" w:space="0" w:color="E38283" w:themeColor="accent2" w:themeTint="99"/>
        <w:bottom w:val="single" w:sz="4" w:space="0" w:color="E38283" w:themeColor="accent2" w:themeTint="99"/>
        <w:right w:val="single" w:sz="4" w:space="0" w:color="E38283" w:themeColor="accent2" w:themeTint="99"/>
        <w:insideH w:val="single" w:sz="4" w:space="0" w:color="E38283" w:themeColor="accent2" w:themeTint="99"/>
        <w:insideV w:val="single" w:sz="4" w:space="0" w:color="E382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2F31" w:themeColor="accent2"/>
          <w:left w:val="single" w:sz="4" w:space="0" w:color="D12F31" w:themeColor="accent2"/>
          <w:bottom w:val="single" w:sz="4" w:space="0" w:color="D12F31" w:themeColor="accent2"/>
          <w:right w:val="single" w:sz="4" w:space="0" w:color="D12F31" w:themeColor="accent2"/>
          <w:insideH w:val="nil"/>
          <w:insideV w:val="nil"/>
        </w:tcBorders>
        <w:shd w:val="clear" w:color="auto" w:fill="D12F31" w:themeFill="accent2"/>
      </w:tcPr>
    </w:tblStylePr>
    <w:tblStylePr w:type="lastRow">
      <w:rPr>
        <w:b/>
        <w:bCs/>
      </w:rPr>
      <w:tblPr/>
      <w:tcPr>
        <w:tcBorders>
          <w:top w:val="double" w:sz="4" w:space="0" w:color="D12F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 w:themeFill="accent2" w:themeFillTint="33"/>
      </w:tcPr>
    </w:tblStylePr>
    <w:tblStylePr w:type="band1Horz">
      <w:tblPr/>
      <w:tcPr>
        <w:shd w:val="clear" w:color="auto" w:fill="F5D5D5" w:themeFill="accent2" w:themeFillTint="33"/>
      </w:tcPr>
    </w:tblStylePr>
  </w:style>
  <w:style w:type="paragraph" w:styleId="NoSpacing">
    <w:name w:val="No Spacing"/>
    <w:uiPriority w:val="98"/>
    <w:qFormat/>
    <w:rsid w:val="00A95506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B123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23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449738\AppData\Roaming\Microsoft\Templates\Springtime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41D0-9A01-4FAB-9C04-E734DC1D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Springtime event flyer</Template>
  <TotalTime>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Browne</dc:creator>
  <cp:keywords/>
  <dc:description/>
  <cp:lastModifiedBy>Kem Roper</cp:lastModifiedBy>
  <cp:revision>3</cp:revision>
  <dcterms:created xsi:type="dcterms:W3CDTF">2019-03-11T16:08:00Z</dcterms:created>
  <dcterms:modified xsi:type="dcterms:W3CDTF">2019-04-01T19:34:00Z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