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E2C5D" w14:textId="1A851EDB" w:rsidR="005C1D3A" w:rsidRPr="001C50C4" w:rsidRDefault="00B12CB1" w:rsidP="00E40788">
      <w:pPr>
        <w:pStyle w:val="Heading3"/>
        <w:jc w:val="center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en-US"/>
        </w:rPr>
        <w:t>SHAHNAZ</w:t>
      </w:r>
      <w:r w:rsidR="005C1D3A" w:rsidRPr="001C50C4">
        <w:rPr>
          <w:rFonts w:ascii="Times New Roman" w:hAnsi="Times New Roman"/>
          <w:sz w:val="20"/>
          <w:szCs w:val="20"/>
          <w:lang w:val="en-US"/>
        </w:rPr>
        <w:t xml:space="preserve"> ABDULLAH</w:t>
      </w:r>
    </w:p>
    <w:p w14:paraId="55289E10" w14:textId="77777777" w:rsidR="005C1D3A" w:rsidRPr="001C50C4" w:rsidRDefault="005C1D3A" w:rsidP="00E40788">
      <w:pPr>
        <w:jc w:val="center"/>
        <w:rPr>
          <w:b/>
          <w:lang w:eastAsia="x-none"/>
        </w:rPr>
      </w:pPr>
      <w:r w:rsidRPr="001C50C4">
        <w:rPr>
          <w:b/>
          <w:lang w:eastAsia="x-none"/>
        </w:rPr>
        <w:t>Curriculum Vitae</w:t>
      </w:r>
    </w:p>
    <w:p w14:paraId="7FAEA4AD" w14:textId="62D2B5F8" w:rsidR="007F69AB" w:rsidRPr="001C50C4" w:rsidRDefault="00F455A7" w:rsidP="007F69AB">
      <w:pPr>
        <w:jc w:val="center"/>
      </w:pPr>
      <w:r w:rsidRPr="001C50C4">
        <w:t>20 Cypress Grove LN, Huntsville Al 35824</w:t>
      </w:r>
    </w:p>
    <w:p w14:paraId="27B9F114" w14:textId="77777777" w:rsidR="00711CB2" w:rsidRDefault="0033511F" w:rsidP="007F69AB">
      <w:pPr>
        <w:jc w:val="center"/>
      </w:pPr>
      <w:r w:rsidRPr="001C50C4">
        <w:t xml:space="preserve">Phone: </w:t>
      </w:r>
      <w:r w:rsidR="00F455A7" w:rsidRPr="001C50C4">
        <w:t>256-617-9903</w:t>
      </w:r>
      <w:r w:rsidR="005C1D3A" w:rsidRPr="001C50C4">
        <w:t>(Cell)</w:t>
      </w:r>
      <w:r w:rsidRPr="001C50C4">
        <w:t xml:space="preserve"> </w:t>
      </w:r>
    </w:p>
    <w:p w14:paraId="5580A182" w14:textId="236251F3" w:rsidR="00C27756" w:rsidRPr="001C50C4" w:rsidRDefault="00CA39C2" w:rsidP="007F69AB">
      <w:pPr>
        <w:jc w:val="center"/>
        <w:rPr>
          <w:color w:val="000000"/>
        </w:rPr>
      </w:pPr>
      <w:r w:rsidRPr="001C50C4">
        <w:rPr>
          <w:color w:val="000000"/>
        </w:rPr>
        <w:t>(256) 372-7142</w:t>
      </w:r>
      <w:r w:rsidR="0033511F" w:rsidRPr="001C50C4">
        <w:t xml:space="preserve"> (</w:t>
      </w:r>
      <w:r w:rsidRPr="001C50C4">
        <w:t>Office</w:t>
      </w:r>
      <w:r w:rsidR="0033511F" w:rsidRPr="001C50C4">
        <w:t>)</w:t>
      </w:r>
    </w:p>
    <w:p w14:paraId="5F8BD019" w14:textId="348F7CAC" w:rsidR="002C46E2" w:rsidRPr="001C50C4" w:rsidRDefault="005C1D3A" w:rsidP="007F69AB">
      <w:pPr>
        <w:jc w:val="center"/>
      </w:pPr>
      <w:r w:rsidRPr="001C50C4">
        <w:t xml:space="preserve">Email: </w:t>
      </w:r>
      <w:hyperlink r:id="rId8" w:history="1">
        <w:r w:rsidR="007F69AB" w:rsidRPr="001C50C4">
          <w:rPr>
            <w:rStyle w:val="Hyperlink"/>
          </w:rPr>
          <w:t>Shahnaz.abdullah@aamu.edu</w:t>
        </w:r>
      </w:hyperlink>
    </w:p>
    <w:p w14:paraId="10513380" w14:textId="77777777" w:rsidR="007F69AB" w:rsidRPr="001C50C4" w:rsidRDefault="007F69AB" w:rsidP="007F69AB">
      <w:pPr>
        <w:jc w:val="center"/>
      </w:pPr>
    </w:p>
    <w:p w14:paraId="559C0634" w14:textId="4691AE8A" w:rsidR="00BE3110" w:rsidRPr="001C50C4" w:rsidRDefault="00BE3110" w:rsidP="00E40788">
      <w:pPr>
        <w:jc w:val="center"/>
        <w:rPr>
          <w:b/>
          <w:u w:val="single"/>
        </w:rPr>
      </w:pPr>
      <w:r w:rsidRPr="001C50C4">
        <w:t xml:space="preserve"> </w:t>
      </w:r>
      <w:r w:rsidRPr="001C50C4">
        <w:rPr>
          <w:b/>
          <w:u w:val="single"/>
        </w:rPr>
        <w:t>Research Interests</w:t>
      </w:r>
    </w:p>
    <w:p w14:paraId="5DA6EDA1" w14:textId="45B64694" w:rsidR="00BE3110" w:rsidRPr="001C50C4" w:rsidRDefault="002C46E2" w:rsidP="00E40788">
      <w:pPr>
        <w:jc w:val="both"/>
      </w:pPr>
      <w:r w:rsidRPr="001C50C4">
        <w:t xml:space="preserve">Executive compensation, Fortune 500 companies </w:t>
      </w:r>
      <w:r w:rsidR="00BE3110" w:rsidRPr="001C50C4">
        <w:t>and Microfinance.</w:t>
      </w:r>
    </w:p>
    <w:p w14:paraId="5CD87DD8" w14:textId="6D819429" w:rsidR="003E6B1E" w:rsidRPr="006D5E71" w:rsidRDefault="00BE3110" w:rsidP="00BD4B84">
      <w:pPr>
        <w:jc w:val="both"/>
        <w:rPr>
          <w:sz w:val="24"/>
          <w:szCs w:val="24"/>
        </w:rPr>
      </w:pPr>
      <w:r w:rsidRPr="006D5E71">
        <w:rPr>
          <w:sz w:val="24"/>
          <w:szCs w:val="24"/>
        </w:rPr>
        <w:tab/>
      </w:r>
      <w:r w:rsidRPr="006D5E71">
        <w:rPr>
          <w:sz w:val="24"/>
          <w:szCs w:val="24"/>
        </w:rPr>
        <w:tab/>
      </w:r>
      <w:r w:rsidRPr="006D5E71">
        <w:rPr>
          <w:sz w:val="24"/>
          <w:szCs w:val="24"/>
        </w:rPr>
        <w:tab/>
      </w:r>
      <w:r w:rsidRPr="006D5E71">
        <w:rPr>
          <w:sz w:val="24"/>
          <w:szCs w:val="24"/>
        </w:rPr>
        <w:tab/>
      </w:r>
      <w:r w:rsidRPr="006D5E71">
        <w:rPr>
          <w:sz w:val="24"/>
          <w:szCs w:val="24"/>
        </w:rPr>
        <w:tab/>
      </w:r>
    </w:p>
    <w:p w14:paraId="759603F4" w14:textId="77777777" w:rsidR="00933252" w:rsidRPr="006D5E71" w:rsidRDefault="00933252" w:rsidP="00E40788">
      <w:pPr>
        <w:shd w:val="clear" w:color="auto" w:fill="808080"/>
        <w:jc w:val="center"/>
        <w:rPr>
          <w:b/>
          <w:smallCaps/>
          <w:color w:val="FFFFFF"/>
          <w:spacing w:val="28"/>
          <w:sz w:val="24"/>
          <w:szCs w:val="24"/>
        </w:rPr>
      </w:pPr>
      <w:r w:rsidRPr="006D5E71">
        <w:rPr>
          <w:b/>
          <w:smallCaps/>
          <w:color w:val="FFFFFF"/>
          <w:spacing w:val="28"/>
          <w:sz w:val="24"/>
          <w:szCs w:val="24"/>
        </w:rPr>
        <w:t>Education</w:t>
      </w:r>
    </w:p>
    <w:p w14:paraId="3C355799" w14:textId="77777777" w:rsidR="00982B71" w:rsidRPr="001C50C4" w:rsidRDefault="00982B71" w:rsidP="00E40788">
      <w:pPr>
        <w:spacing w:line="240" w:lineRule="atLeast"/>
        <w:rPr>
          <w:b/>
        </w:rPr>
      </w:pPr>
    </w:p>
    <w:p w14:paraId="536775A1" w14:textId="3C90B7E4" w:rsidR="00933252" w:rsidRPr="00364642" w:rsidRDefault="0033511F" w:rsidP="00E40788">
      <w:pPr>
        <w:spacing w:line="240" w:lineRule="atLeast"/>
      </w:pPr>
      <w:r w:rsidRPr="00364642">
        <w:t>Ph.D. in Financial Economics</w:t>
      </w:r>
      <w:r w:rsidR="00FD14EF" w:rsidRPr="00364642">
        <w:t>,</w:t>
      </w:r>
      <w:r w:rsidRPr="00364642">
        <w:rPr>
          <w:i/>
        </w:rPr>
        <w:t xml:space="preserve"> </w:t>
      </w:r>
      <w:r w:rsidR="00FD14EF" w:rsidRPr="00364642">
        <w:t xml:space="preserve">School of Business, </w:t>
      </w:r>
      <w:r w:rsidR="00F461A7" w:rsidRPr="00364642">
        <w:rPr>
          <w:i/>
        </w:rPr>
        <w:t>University of Birmingham, U</w:t>
      </w:r>
      <w:r w:rsidRPr="00364642">
        <w:rPr>
          <w:i/>
        </w:rPr>
        <w:t>K</w:t>
      </w:r>
      <w:r w:rsidR="00F455A7" w:rsidRPr="00364642">
        <w:tab/>
      </w:r>
    </w:p>
    <w:p w14:paraId="2EC59D9D" w14:textId="77777777" w:rsidR="003E6B1E" w:rsidRPr="00364642" w:rsidRDefault="003E6B1E" w:rsidP="00E40788">
      <w:pPr>
        <w:spacing w:line="240" w:lineRule="atLeast"/>
      </w:pPr>
    </w:p>
    <w:p w14:paraId="60C0EAD5" w14:textId="77777777" w:rsidR="00A42D08" w:rsidRPr="00364642" w:rsidRDefault="00A42D08" w:rsidP="00E40788">
      <w:pPr>
        <w:spacing w:line="240" w:lineRule="atLeast"/>
      </w:pPr>
      <w:r w:rsidRPr="00364642">
        <w:t xml:space="preserve">MBA in Finance, College of Management, </w:t>
      </w:r>
      <w:r w:rsidRPr="00364642">
        <w:rPr>
          <w:i/>
        </w:rPr>
        <w:t>University of Massachusetts Boston</w:t>
      </w:r>
      <w:r w:rsidRPr="00364642">
        <w:t xml:space="preserve"> </w:t>
      </w:r>
      <w:r w:rsidRPr="00364642">
        <w:tab/>
      </w:r>
    </w:p>
    <w:p w14:paraId="1D1D9AFF" w14:textId="77777777" w:rsidR="00A42D08" w:rsidRPr="00364642" w:rsidRDefault="00A42D08" w:rsidP="00E40788">
      <w:pPr>
        <w:spacing w:line="240" w:lineRule="atLeast"/>
      </w:pPr>
    </w:p>
    <w:p w14:paraId="55317994" w14:textId="7AB2FC8A" w:rsidR="000A75C1" w:rsidRPr="001C50C4" w:rsidRDefault="001F2700" w:rsidP="005D7514">
      <w:pPr>
        <w:pBdr>
          <w:top w:val="single" w:sz="4" w:space="1" w:color="auto"/>
        </w:pBdr>
        <w:spacing w:before="100" w:beforeAutospacing="1" w:after="100" w:afterAutospacing="1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W</w:t>
      </w:r>
      <w:r w:rsidR="00E81DFC" w:rsidRPr="001C50C4">
        <w:rPr>
          <w:b/>
          <w:bCs/>
          <w:iCs/>
          <w:color w:val="000000"/>
        </w:rPr>
        <w:t xml:space="preserve">ORK </w:t>
      </w:r>
      <w:r w:rsidR="000A75C1" w:rsidRPr="001C50C4">
        <w:rPr>
          <w:b/>
          <w:bCs/>
          <w:iCs/>
          <w:color w:val="000000"/>
        </w:rPr>
        <w:t>EXPERIENCE</w:t>
      </w:r>
    </w:p>
    <w:p w14:paraId="65BA06E4" w14:textId="7B37E35F" w:rsidR="00CA39C2" w:rsidRPr="008F62F2" w:rsidRDefault="00CA39C2" w:rsidP="00CA39C2">
      <w:r w:rsidRPr="008F62F2">
        <w:t xml:space="preserve">Assistant Professor, </w:t>
      </w:r>
      <w:r w:rsidRPr="008F62F2">
        <w:tab/>
      </w:r>
      <w:r w:rsidRPr="008F62F2">
        <w:tab/>
      </w:r>
      <w:r w:rsidRPr="008F62F2">
        <w:tab/>
      </w:r>
      <w:r w:rsidRPr="008F62F2">
        <w:tab/>
      </w:r>
      <w:r w:rsidRPr="008F62F2">
        <w:tab/>
      </w:r>
      <w:r w:rsidRPr="008F62F2">
        <w:tab/>
      </w:r>
      <w:r w:rsidRPr="008F62F2">
        <w:tab/>
      </w:r>
      <w:r w:rsidRPr="008F62F2">
        <w:tab/>
      </w:r>
      <w:r w:rsidR="00711CB2">
        <w:t>August</w:t>
      </w:r>
      <w:r w:rsidRPr="008F62F2">
        <w:t>‘</w:t>
      </w:r>
      <w:r w:rsidR="007F69AB" w:rsidRPr="008F62F2">
        <w:t>2013</w:t>
      </w:r>
      <w:r w:rsidRPr="008F62F2">
        <w:t xml:space="preserve"> – present</w:t>
      </w:r>
    </w:p>
    <w:p w14:paraId="76B05501" w14:textId="07437ECB" w:rsidR="00CA39C2" w:rsidRPr="008F62F2" w:rsidRDefault="003115B9" w:rsidP="00CA39C2">
      <w:r>
        <w:t>Accounting and Finance</w:t>
      </w:r>
      <w:r w:rsidR="008F62F2" w:rsidRPr="008F62F2">
        <w:t>,</w:t>
      </w:r>
      <w:r w:rsidR="00CA39C2" w:rsidRPr="008F62F2">
        <w:t xml:space="preserve"> </w:t>
      </w:r>
    </w:p>
    <w:p w14:paraId="4BE586A5" w14:textId="2316BF8E" w:rsidR="00CA39C2" w:rsidRPr="008F62F2" w:rsidRDefault="008F62F2" w:rsidP="00CA39C2">
      <w:r w:rsidRPr="008F62F2">
        <w:t xml:space="preserve">College of </w:t>
      </w:r>
      <w:r w:rsidR="00CA39C2" w:rsidRPr="008F62F2">
        <w:t xml:space="preserve">Business </w:t>
      </w:r>
      <w:r w:rsidRPr="008F62F2">
        <w:t>and Public affairs</w:t>
      </w:r>
      <w:r w:rsidR="009F2330">
        <w:t>,</w:t>
      </w:r>
    </w:p>
    <w:p w14:paraId="37093032" w14:textId="77777777" w:rsidR="008F62F2" w:rsidRPr="008F62F2" w:rsidRDefault="00CA39C2" w:rsidP="00CA39C2">
      <w:r w:rsidRPr="008F62F2">
        <w:t>Alabama A &amp;M</w:t>
      </w:r>
    </w:p>
    <w:p w14:paraId="3E8AB59A" w14:textId="14C2821D" w:rsidR="00CA39C2" w:rsidRPr="001C50C4" w:rsidRDefault="006D5E71" w:rsidP="00CA39C2">
      <w:pPr>
        <w:rPr>
          <w:color w:val="000000"/>
        </w:rPr>
      </w:pPr>
      <w:r w:rsidRPr="001C50C4">
        <w:t>Normal, Alabama</w:t>
      </w:r>
    </w:p>
    <w:p w14:paraId="3336031A" w14:textId="77777777" w:rsidR="007F69AB" w:rsidRPr="001C50C4" w:rsidRDefault="007F69AB" w:rsidP="00E40788">
      <w:pPr>
        <w:rPr>
          <w:b/>
        </w:rPr>
      </w:pPr>
    </w:p>
    <w:p w14:paraId="5CCF4410" w14:textId="57167CE7" w:rsidR="000A75C1" w:rsidRPr="008F62F2" w:rsidRDefault="000A75C1" w:rsidP="00E40788">
      <w:r w:rsidRPr="008F62F2">
        <w:t xml:space="preserve">Assistant Professor, </w:t>
      </w:r>
      <w:r w:rsidRPr="008F62F2">
        <w:tab/>
      </w:r>
      <w:r w:rsidRPr="008F62F2">
        <w:tab/>
      </w:r>
      <w:r w:rsidRPr="008F62F2">
        <w:tab/>
      </w:r>
      <w:r w:rsidRPr="008F62F2">
        <w:tab/>
      </w:r>
      <w:r w:rsidRPr="008F62F2">
        <w:tab/>
      </w:r>
      <w:r w:rsidRPr="008F62F2">
        <w:tab/>
      </w:r>
      <w:r w:rsidRPr="008F62F2">
        <w:tab/>
      </w:r>
      <w:r w:rsidRPr="008F62F2">
        <w:tab/>
      </w:r>
      <w:r w:rsidR="00BC1F25" w:rsidRPr="008F62F2">
        <w:t>Sept ‘</w:t>
      </w:r>
      <w:r w:rsidR="006D5E71" w:rsidRPr="008F62F2">
        <w:t xml:space="preserve">2012 </w:t>
      </w:r>
      <w:r w:rsidR="00711CB2">
        <w:t xml:space="preserve">August </w:t>
      </w:r>
      <w:r w:rsidR="007F69AB" w:rsidRPr="008F62F2">
        <w:t>2013</w:t>
      </w:r>
    </w:p>
    <w:p w14:paraId="167304BD" w14:textId="77777777" w:rsidR="000A75C1" w:rsidRPr="008F62F2" w:rsidRDefault="000A75C1" w:rsidP="00E40788">
      <w:r w:rsidRPr="008F62F2">
        <w:t>Business Administration and Economics,</w:t>
      </w:r>
    </w:p>
    <w:p w14:paraId="558981DA" w14:textId="6120422F" w:rsidR="000A75C1" w:rsidRPr="001C50C4" w:rsidRDefault="000A75C1" w:rsidP="00E40788">
      <w:r w:rsidRPr="008F62F2">
        <w:t>Massachusetts College of Liberal Arts</w:t>
      </w:r>
      <w:r w:rsidRPr="001C50C4">
        <w:t xml:space="preserve"> </w:t>
      </w:r>
      <w:r w:rsidR="003E6B1E" w:rsidRPr="001C50C4">
        <w:t>(MCLA)</w:t>
      </w:r>
    </w:p>
    <w:p w14:paraId="65E8AF48" w14:textId="77777777" w:rsidR="001C50C4" w:rsidRDefault="000A75C1" w:rsidP="001C50C4">
      <w:r w:rsidRPr="001C50C4">
        <w:t>North Adams, Massachusetts</w:t>
      </w:r>
      <w:r w:rsidRPr="001C50C4">
        <w:tab/>
      </w:r>
    </w:p>
    <w:p w14:paraId="2DC4ACEA" w14:textId="77777777" w:rsidR="00E81DFC" w:rsidRPr="001C50C4" w:rsidRDefault="00E81DFC" w:rsidP="00E40788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0BD53B2C" w14:textId="5F7084F8" w:rsidR="000A75C1" w:rsidRPr="008F62F2" w:rsidRDefault="000A75C1" w:rsidP="00E40788">
      <w:pPr>
        <w:pStyle w:val="NoSpacing"/>
        <w:rPr>
          <w:rFonts w:ascii="Times New Roman" w:hAnsi="Times New Roman"/>
          <w:sz w:val="20"/>
          <w:szCs w:val="20"/>
        </w:rPr>
      </w:pPr>
      <w:r w:rsidRPr="008F62F2">
        <w:rPr>
          <w:rFonts w:ascii="Times New Roman" w:hAnsi="Times New Roman"/>
          <w:sz w:val="20"/>
          <w:szCs w:val="20"/>
        </w:rPr>
        <w:t xml:space="preserve">Lecturer, </w:t>
      </w:r>
      <w:r w:rsidRPr="008F62F2">
        <w:rPr>
          <w:rFonts w:ascii="Times New Roman" w:hAnsi="Times New Roman"/>
          <w:sz w:val="20"/>
          <w:szCs w:val="20"/>
        </w:rPr>
        <w:tab/>
      </w:r>
      <w:r w:rsidRPr="008F62F2">
        <w:rPr>
          <w:rFonts w:ascii="Times New Roman" w:hAnsi="Times New Roman"/>
          <w:sz w:val="20"/>
          <w:szCs w:val="20"/>
        </w:rPr>
        <w:tab/>
      </w:r>
      <w:r w:rsidRPr="008F62F2">
        <w:rPr>
          <w:rFonts w:ascii="Times New Roman" w:hAnsi="Times New Roman"/>
          <w:sz w:val="20"/>
          <w:szCs w:val="20"/>
        </w:rPr>
        <w:tab/>
      </w:r>
      <w:r w:rsidRPr="008F62F2">
        <w:rPr>
          <w:rFonts w:ascii="Times New Roman" w:hAnsi="Times New Roman"/>
          <w:sz w:val="20"/>
          <w:szCs w:val="20"/>
        </w:rPr>
        <w:tab/>
      </w:r>
      <w:r w:rsidRPr="008F62F2">
        <w:rPr>
          <w:rFonts w:ascii="Times New Roman" w:hAnsi="Times New Roman"/>
          <w:sz w:val="20"/>
          <w:szCs w:val="20"/>
        </w:rPr>
        <w:tab/>
      </w:r>
      <w:r w:rsidRPr="008F62F2">
        <w:rPr>
          <w:rFonts w:ascii="Times New Roman" w:hAnsi="Times New Roman"/>
          <w:sz w:val="20"/>
          <w:szCs w:val="20"/>
        </w:rPr>
        <w:tab/>
      </w:r>
      <w:r w:rsidRPr="008F62F2">
        <w:rPr>
          <w:rFonts w:ascii="Times New Roman" w:hAnsi="Times New Roman"/>
          <w:sz w:val="20"/>
          <w:szCs w:val="20"/>
        </w:rPr>
        <w:tab/>
      </w:r>
      <w:r w:rsidR="001C50C4" w:rsidRPr="008F62F2">
        <w:rPr>
          <w:rFonts w:ascii="Times New Roman" w:hAnsi="Times New Roman"/>
          <w:sz w:val="20"/>
          <w:szCs w:val="20"/>
        </w:rPr>
        <w:tab/>
      </w:r>
      <w:r w:rsidR="009F2330">
        <w:rPr>
          <w:rFonts w:ascii="Times New Roman" w:hAnsi="Times New Roman"/>
          <w:sz w:val="20"/>
          <w:szCs w:val="20"/>
        </w:rPr>
        <w:tab/>
      </w:r>
      <w:r w:rsidR="00AF1E3A" w:rsidRPr="008F62F2">
        <w:rPr>
          <w:rFonts w:ascii="Times New Roman" w:hAnsi="Times New Roman"/>
          <w:sz w:val="20"/>
          <w:szCs w:val="20"/>
        </w:rPr>
        <w:t>Sept’ 2010</w:t>
      </w:r>
      <w:r w:rsidRPr="008F62F2">
        <w:rPr>
          <w:rFonts w:ascii="Times New Roman" w:hAnsi="Times New Roman"/>
          <w:sz w:val="20"/>
          <w:szCs w:val="20"/>
        </w:rPr>
        <w:t>-</w:t>
      </w:r>
      <w:r w:rsidR="00AF1E3A" w:rsidRPr="008F62F2">
        <w:rPr>
          <w:rFonts w:ascii="Times New Roman" w:hAnsi="Times New Roman"/>
          <w:sz w:val="20"/>
          <w:szCs w:val="20"/>
        </w:rPr>
        <w:t>Sept’</w:t>
      </w:r>
      <w:r w:rsidRPr="008F62F2">
        <w:rPr>
          <w:rFonts w:ascii="Times New Roman" w:hAnsi="Times New Roman"/>
          <w:sz w:val="20"/>
          <w:szCs w:val="20"/>
        </w:rPr>
        <w:t xml:space="preserve">2012      </w:t>
      </w:r>
    </w:p>
    <w:p w14:paraId="0E4BC148" w14:textId="77777777" w:rsidR="00175325" w:rsidRPr="008F62F2" w:rsidRDefault="00175325" w:rsidP="00E40788">
      <w:pPr>
        <w:pStyle w:val="NoSpacing"/>
        <w:rPr>
          <w:rFonts w:ascii="Times New Roman" w:hAnsi="Times New Roman"/>
          <w:sz w:val="20"/>
          <w:szCs w:val="20"/>
        </w:rPr>
      </w:pPr>
      <w:r w:rsidRPr="008F62F2">
        <w:rPr>
          <w:rFonts w:ascii="Times New Roman" w:hAnsi="Times New Roman"/>
          <w:sz w:val="20"/>
          <w:szCs w:val="20"/>
        </w:rPr>
        <w:t>Department of Finance and Accounting</w:t>
      </w:r>
    </w:p>
    <w:p w14:paraId="0B42A6C6" w14:textId="77777777" w:rsidR="00175325" w:rsidRPr="008F62F2" w:rsidRDefault="00175325" w:rsidP="00E40788">
      <w:pPr>
        <w:pStyle w:val="NoSpacing"/>
        <w:rPr>
          <w:rFonts w:ascii="Times New Roman" w:hAnsi="Times New Roman"/>
          <w:sz w:val="20"/>
          <w:szCs w:val="20"/>
        </w:rPr>
      </w:pPr>
      <w:r w:rsidRPr="008F62F2">
        <w:rPr>
          <w:rFonts w:ascii="Times New Roman" w:hAnsi="Times New Roman"/>
          <w:sz w:val="20"/>
          <w:szCs w:val="20"/>
        </w:rPr>
        <w:t xml:space="preserve">College of Management </w:t>
      </w:r>
    </w:p>
    <w:p w14:paraId="1704B593" w14:textId="77777777" w:rsidR="000A75C1" w:rsidRPr="008F62F2" w:rsidRDefault="000A75C1" w:rsidP="00E40788">
      <w:pPr>
        <w:pStyle w:val="NoSpacing"/>
        <w:rPr>
          <w:rFonts w:ascii="Times New Roman" w:hAnsi="Times New Roman"/>
          <w:sz w:val="20"/>
          <w:szCs w:val="20"/>
        </w:rPr>
      </w:pPr>
      <w:r w:rsidRPr="008F62F2">
        <w:rPr>
          <w:rFonts w:ascii="Times New Roman" w:hAnsi="Times New Roman"/>
          <w:sz w:val="20"/>
          <w:szCs w:val="20"/>
        </w:rPr>
        <w:t>University of Massachusetts of Boston</w:t>
      </w:r>
    </w:p>
    <w:p w14:paraId="2AB6925C" w14:textId="77777777" w:rsidR="000A75C1" w:rsidRPr="008F62F2" w:rsidRDefault="000A75C1" w:rsidP="00E40788">
      <w:pPr>
        <w:pStyle w:val="NoSpacing"/>
        <w:rPr>
          <w:rFonts w:ascii="Times New Roman" w:hAnsi="Times New Roman"/>
          <w:sz w:val="20"/>
          <w:szCs w:val="20"/>
        </w:rPr>
      </w:pPr>
      <w:r w:rsidRPr="008F62F2">
        <w:rPr>
          <w:rFonts w:ascii="Times New Roman" w:hAnsi="Times New Roman"/>
          <w:sz w:val="20"/>
          <w:szCs w:val="20"/>
        </w:rPr>
        <w:t>Massachusetts</w:t>
      </w:r>
      <w:r w:rsidRPr="008F62F2">
        <w:rPr>
          <w:rFonts w:ascii="Times New Roman" w:hAnsi="Times New Roman"/>
          <w:sz w:val="20"/>
          <w:szCs w:val="20"/>
        </w:rPr>
        <w:tab/>
        <w:t xml:space="preserve">    </w:t>
      </w:r>
      <w:r w:rsidRPr="008F62F2">
        <w:rPr>
          <w:rFonts w:ascii="Times New Roman" w:hAnsi="Times New Roman"/>
          <w:sz w:val="20"/>
          <w:szCs w:val="20"/>
        </w:rPr>
        <w:tab/>
      </w:r>
      <w:r w:rsidRPr="008F62F2">
        <w:rPr>
          <w:rFonts w:ascii="Times New Roman" w:hAnsi="Times New Roman"/>
          <w:sz w:val="20"/>
          <w:szCs w:val="20"/>
        </w:rPr>
        <w:tab/>
        <w:t xml:space="preserve"> </w:t>
      </w:r>
    </w:p>
    <w:p w14:paraId="1FE3BB0F" w14:textId="77777777" w:rsidR="00BD4B84" w:rsidRPr="001C50C4" w:rsidRDefault="00BD4B84" w:rsidP="00E40788">
      <w:pPr>
        <w:rPr>
          <w:b/>
        </w:rPr>
      </w:pPr>
    </w:p>
    <w:p w14:paraId="60A35206" w14:textId="1191E3E2" w:rsidR="00940486" w:rsidRPr="001C50C4" w:rsidRDefault="00BC1F25" w:rsidP="00E40788">
      <w:r w:rsidRPr="001C50C4">
        <w:t>Courses taught</w:t>
      </w:r>
      <w:r w:rsidRPr="001C50C4">
        <w:rPr>
          <w:b/>
        </w:rPr>
        <w:t>:</w:t>
      </w:r>
      <w:r w:rsidRPr="001C50C4">
        <w:t xml:space="preserve"> </w:t>
      </w:r>
      <w:r w:rsidR="00940486" w:rsidRPr="001C50C4">
        <w:t xml:space="preserve">Undergraduate </w:t>
      </w:r>
    </w:p>
    <w:p w14:paraId="65D17538" w14:textId="748E9DDF" w:rsidR="00BC1F25" w:rsidRPr="001C50C4" w:rsidRDefault="00BC1F25" w:rsidP="00E40788">
      <w:r w:rsidRPr="001C50C4">
        <w:t>Financial Management, Corporate Finance, Financial Accounting, Managerial Accounting,</w:t>
      </w:r>
      <w:r w:rsidR="00E40788" w:rsidRPr="001C50C4">
        <w:t xml:space="preserve"> </w:t>
      </w:r>
      <w:r w:rsidRPr="001C50C4">
        <w:t xml:space="preserve"> </w:t>
      </w:r>
    </w:p>
    <w:p w14:paraId="25DC9893" w14:textId="1E26A427" w:rsidR="00B74F95" w:rsidRPr="001C50C4" w:rsidRDefault="00B74F95" w:rsidP="00E40788">
      <w:r w:rsidRPr="001C50C4">
        <w:t>Graduate</w:t>
      </w:r>
    </w:p>
    <w:p w14:paraId="1AD5FBB9" w14:textId="4B742BA2" w:rsidR="00B74F95" w:rsidRPr="001C50C4" w:rsidRDefault="00B74F95" w:rsidP="00E40788">
      <w:r w:rsidRPr="001C50C4">
        <w:t>International Economy and Business</w:t>
      </w:r>
    </w:p>
    <w:p w14:paraId="4F4338E6" w14:textId="77777777" w:rsidR="00940486" w:rsidRPr="00700E9F" w:rsidRDefault="00940486" w:rsidP="00E40788">
      <w:pPr>
        <w:rPr>
          <w:sz w:val="24"/>
          <w:szCs w:val="24"/>
        </w:rPr>
      </w:pPr>
    </w:p>
    <w:p w14:paraId="24F404BC" w14:textId="221A7EDC" w:rsidR="00175325" w:rsidRPr="008F62F2" w:rsidRDefault="000A75C1" w:rsidP="00E40788">
      <w:r w:rsidRPr="008F62F2">
        <w:t>Associ</w:t>
      </w:r>
      <w:r w:rsidR="00175325" w:rsidRPr="008F62F2">
        <w:t>ate Professor of Finance</w:t>
      </w:r>
      <w:r w:rsidR="00700E9F" w:rsidRPr="008F62F2">
        <w:t>,</w:t>
      </w:r>
      <w:r w:rsidR="00175325" w:rsidRPr="008F62F2">
        <w:tab/>
      </w:r>
      <w:r w:rsidR="0039418C" w:rsidRPr="008F62F2">
        <w:tab/>
      </w:r>
      <w:r w:rsidR="0039418C" w:rsidRPr="008F62F2">
        <w:tab/>
      </w:r>
      <w:r w:rsidR="0039418C" w:rsidRPr="008F62F2">
        <w:tab/>
      </w:r>
      <w:r w:rsidR="0039418C" w:rsidRPr="008F62F2">
        <w:tab/>
      </w:r>
      <w:r w:rsidR="002312D3" w:rsidRPr="008F62F2">
        <w:t xml:space="preserve">       </w:t>
      </w:r>
      <w:r w:rsidR="001C50C4" w:rsidRPr="008F62F2">
        <w:tab/>
      </w:r>
      <w:r w:rsidR="001C50C4" w:rsidRPr="008F62F2">
        <w:tab/>
      </w:r>
      <w:r w:rsidR="00AF1E3A" w:rsidRPr="008F62F2">
        <w:t xml:space="preserve">Sept’ </w:t>
      </w:r>
      <w:r w:rsidR="00175325" w:rsidRPr="008F62F2">
        <w:t>2006-</w:t>
      </w:r>
      <w:r w:rsidR="00AF1E3A" w:rsidRPr="008F62F2">
        <w:t xml:space="preserve">Sept’ </w:t>
      </w:r>
      <w:r w:rsidR="00BD4CE8" w:rsidRPr="008F62F2">
        <w:t>20</w:t>
      </w:r>
      <w:r w:rsidR="00B14AD2" w:rsidRPr="008F62F2">
        <w:t>10</w:t>
      </w:r>
    </w:p>
    <w:p w14:paraId="00821F8F" w14:textId="0E2978B2" w:rsidR="000A75C1" w:rsidRPr="008F62F2" w:rsidRDefault="000A75C1" w:rsidP="00E40788">
      <w:r w:rsidRPr="008F62F2">
        <w:t>School of Business</w:t>
      </w:r>
      <w:r w:rsidR="001C50C4" w:rsidRPr="008F62F2">
        <w:t xml:space="preserve">, </w:t>
      </w:r>
      <w:r w:rsidRPr="008F62F2">
        <w:t>Claflin University</w:t>
      </w:r>
      <w:r w:rsidR="001C50C4" w:rsidRPr="008F62F2">
        <w:t xml:space="preserve">, </w:t>
      </w:r>
      <w:r w:rsidRPr="008F62F2">
        <w:t xml:space="preserve">South Carolina                  </w:t>
      </w:r>
      <w:r w:rsidRPr="008F62F2">
        <w:tab/>
      </w:r>
      <w:r w:rsidRPr="008F62F2">
        <w:tab/>
      </w:r>
    </w:p>
    <w:p w14:paraId="3DEA35BF" w14:textId="77777777" w:rsidR="00E429B5" w:rsidRPr="001C50C4" w:rsidRDefault="00E429B5" w:rsidP="00E40788">
      <w:r w:rsidRPr="001C50C4">
        <w:t>Course Co-coordinator Finance Concentration</w:t>
      </w:r>
    </w:p>
    <w:p w14:paraId="32889016" w14:textId="77777777" w:rsidR="00E429B5" w:rsidRPr="006D5E71" w:rsidRDefault="00E429B5" w:rsidP="00E40788">
      <w:pPr>
        <w:rPr>
          <w:sz w:val="24"/>
          <w:szCs w:val="24"/>
        </w:rPr>
      </w:pPr>
    </w:p>
    <w:p w14:paraId="3C0C7A7A" w14:textId="15571F4A" w:rsidR="00E429B5" w:rsidRPr="001C50C4" w:rsidRDefault="001C50C4" w:rsidP="00E40788">
      <w:r>
        <w:t>F</w:t>
      </w:r>
      <w:r w:rsidR="00BC1F25" w:rsidRPr="001C50C4">
        <w:t xml:space="preserve">inancial Management, Corporate Finance, Investment Theory, Multinational Financial Management, Derivative Market, </w:t>
      </w:r>
      <w:r w:rsidR="00E32F23" w:rsidRPr="001C50C4">
        <w:t xml:space="preserve">Entrepreneurship, </w:t>
      </w:r>
      <w:r w:rsidR="00BC1F25" w:rsidRPr="001C50C4">
        <w:t xml:space="preserve">and Real Estate Finance </w:t>
      </w:r>
    </w:p>
    <w:p w14:paraId="57EF7F83" w14:textId="77777777" w:rsidR="00E91E02" w:rsidRDefault="00E91E02" w:rsidP="00E40788"/>
    <w:p w14:paraId="2A1059D2" w14:textId="77777777" w:rsidR="00BD5884" w:rsidRDefault="00BD5884" w:rsidP="00E40788"/>
    <w:p w14:paraId="5052A33B" w14:textId="77777777" w:rsidR="00BD5884" w:rsidRDefault="00BD5884" w:rsidP="00E40788"/>
    <w:p w14:paraId="0D4CF563" w14:textId="77777777" w:rsidR="00BD5884" w:rsidRDefault="00BD5884" w:rsidP="00E40788"/>
    <w:p w14:paraId="5C6EA078" w14:textId="77777777" w:rsidR="00BD5884" w:rsidRDefault="00BD5884" w:rsidP="00E40788"/>
    <w:p w14:paraId="1B0EFCB4" w14:textId="77777777" w:rsidR="00BD5884" w:rsidRPr="001C50C4" w:rsidRDefault="00BD5884" w:rsidP="00E40788"/>
    <w:p w14:paraId="39056AE8" w14:textId="77777777" w:rsidR="00D130AF" w:rsidRPr="001C50C4" w:rsidRDefault="00D130AF" w:rsidP="00D130A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808080"/>
        <w:jc w:val="center"/>
        <w:rPr>
          <w:rStyle w:val="Emphasis"/>
          <w:b w:val="0"/>
          <w:bCs w:val="0"/>
          <w:smallCaps/>
          <w:color w:val="FFFFFF"/>
          <w:spacing w:val="28"/>
        </w:rPr>
      </w:pPr>
      <w:r w:rsidRPr="001C50C4">
        <w:rPr>
          <w:b/>
          <w:smallCaps/>
          <w:color w:val="FFFFFF"/>
          <w:spacing w:val="28"/>
        </w:rPr>
        <w:t>Awards and Honors</w:t>
      </w:r>
    </w:p>
    <w:p w14:paraId="1FE32179" w14:textId="3C761DAB" w:rsidR="00D130AF" w:rsidRPr="001C50C4" w:rsidRDefault="00F455A7" w:rsidP="00D130AF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1C50C4">
        <w:rPr>
          <w:rStyle w:val="Emphasis"/>
          <w:color w:val="000000"/>
        </w:rPr>
        <w:t>Commonwealth Scholarship and Fellowship plan</w:t>
      </w:r>
      <w:r w:rsidR="00D130AF" w:rsidRPr="001C50C4">
        <w:rPr>
          <w:color w:val="000000"/>
        </w:rPr>
        <w:t xml:space="preserve"> </w:t>
      </w:r>
      <w:r w:rsidR="00D130AF" w:rsidRPr="001C50C4">
        <w:rPr>
          <w:color w:val="000000"/>
        </w:rPr>
        <w:tab/>
      </w:r>
      <w:r w:rsidR="00D130AF" w:rsidRPr="001C50C4">
        <w:rPr>
          <w:color w:val="000000"/>
        </w:rPr>
        <w:tab/>
      </w:r>
      <w:r w:rsidR="00BD5884">
        <w:rPr>
          <w:color w:val="000000"/>
        </w:rPr>
        <w:tab/>
      </w:r>
      <w:r w:rsidR="00BD5884">
        <w:rPr>
          <w:color w:val="000000"/>
        </w:rPr>
        <w:tab/>
      </w:r>
      <w:r w:rsidR="00BD5884">
        <w:rPr>
          <w:color w:val="000000"/>
        </w:rPr>
        <w:tab/>
      </w:r>
      <w:r w:rsidR="00BD5884">
        <w:rPr>
          <w:color w:val="000000"/>
        </w:rPr>
        <w:tab/>
      </w:r>
    </w:p>
    <w:p w14:paraId="18A0627D" w14:textId="77777777" w:rsidR="00711CB2" w:rsidRDefault="00711CB2" w:rsidP="00711CB2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1F22CE">
        <w:rPr>
          <w:color w:val="000000"/>
        </w:rPr>
        <w:t>Ph.D. Program jointly sponsored by Association of Commonwealth Universities and British Council in the United Kingdom</w:t>
      </w:r>
    </w:p>
    <w:p w14:paraId="6C85C182" w14:textId="77777777" w:rsidR="00BD5884" w:rsidRDefault="00BD5884" w:rsidP="00711CB2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5565334A" w14:textId="1A5CFD58" w:rsidR="00BD5884" w:rsidRPr="00940486" w:rsidRDefault="00BD5884" w:rsidP="00BD5884">
      <w:pPr>
        <w:spacing w:line="240" w:lineRule="atLeast"/>
        <w:rPr>
          <w:rFonts w:ascii="Times" w:hAnsi="Times"/>
          <w:b/>
          <w:bCs/>
          <w:caps/>
          <w:sz w:val="22"/>
          <w:szCs w:val="22"/>
        </w:rPr>
      </w:pPr>
      <w:r w:rsidRPr="00C3643B">
        <w:rPr>
          <w:rFonts w:ascii="Times" w:hAnsi="Times"/>
          <w:b/>
          <w:bCs/>
          <w:caps/>
        </w:rPr>
        <w:t>Cswep (</w:t>
      </w:r>
      <w:r w:rsidRPr="00C3643B">
        <w:rPr>
          <w:rFonts w:ascii="Times" w:hAnsi="Times"/>
        </w:rPr>
        <w:t xml:space="preserve">Committee on the Status of Women in the Economics Profession) </w:t>
      </w:r>
      <w:r w:rsidRPr="00C3643B">
        <w:rPr>
          <w:rFonts w:ascii="Times" w:hAnsi="Times"/>
          <w:b/>
        </w:rPr>
        <w:t>Fellow</w:t>
      </w:r>
      <w:r w:rsidRPr="00C3643B">
        <w:rPr>
          <w:rFonts w:ascii="Times" w:hAnsi="Times"/>
          <w:b/>
          <w:bCs/>
          <w:caps/>
        </w:rPr>
        <w:tab/>
      </w:r>
      <w:r>
        <w:rPr>
          <w:rFonts w:ascii="Times" w:hAnsi="Times"/>
          <w:b/>
          <w:bCs/>
          <w:caps/>
          <w:sz w:val="22"/>
          <w:szCs w:val="22"/>
        </w:rPr>
        <w:t xml:space="preserve">   </w:t>
      </w:r>
      <w:r>
        <w:rPr>
          <w:rFonts w:ascii="Times" w:hAnsi="Times"/>
          <w:b/>
          <w:bCs/>
          <w:caps/>
          <w:sz w:val="22"/>
          <w:szCs w:val="22"/>
        </w:rPr>
        <w:tab/>
        <w:t xml:space="preserve">   </w:t>
      </w:r>
      <w:r w:rsidR="00C3643B">
        <w:rPr>
          <w:rFonts w:ascii="Times" w:hAnsi="Times"/>
          <w:b/>
          <w:bCs/>
          <w:caps/>
          <w:sz w:val="22"/>
          <w:szCs w:val="22"/>
        </w:rPr>
        <w:tab/>
      </w:r>
    </w:p>
    <w:p w14:paraId="4ACCB69A" w14:textId="77777777" w:rsidR="000A75C1" w:rsidRPr="006D5E71" w:rsidRDefault="000A75C1" w:rsidP="00D53BB2">
      <w:pPr>
        <w:shd w:val="clear" w:color="auto" w:fill="808080"/>
        <w:jc w:val="center"/>
        <w:rPr>
          <w:color w:val="FFFFFF"/>
          <w:sz w:val="24"/>
          <w:szCs w:val="24"/>
        </w:rPr>
      </w:pPr>
      <w:r w:rsidRPr="006D5E71">
        <w:rPr>
          <w:b/>
          <w:smallCaps/>
          <w:color w:val="FFFFFF"/>
          <w:spacing w:val="28"/>
          <w:sz w:val="24"/>
          <w:szCs w:val="24"/>
        </w:rPr>
        <w:t>Publication</w:t>
      </w:r>
    </w:p>
    <w:p w14:paraId="1A237A89" w14:textId="77777777" w:rsidR="00384D39" w:rsidRDefault="00384D39" w:rsidP="00384D39">
      <w:pPr>
        <w:rPr>
          <w:b/>
        </w:rPr>
      </w:pPr>
    </w:p>
    <w:p w14:paraId="79611248" w14:textId="77777777" w:rsidR="00F6416D" w:rsidRPr="00F6416D" w:rsidRDefault="00F6416D" w:rsidP="00F6416D">
      <w:pPr>
        <w:tabs>
          <w:tab w:val="left" w:pos="5790"/>
          <w:tab w:val="left" w:pos="6375"/>
          <w:tab w:val="left" w:pos="9360"/>
        </w:tabs>
        <w:ind w:right="-720"/>
      </w:pPr>
      <w:r w:rsidRPr="00ED3AF7">
        <w:rPr>
          <w:b/>
        </w:rPr>
        <w:t>Shahnaz Abdullah</w:t>
      </w:r>
      <w:r w:rsidRPr="00F6416D">
        <w:t xml:space="preserve"> and Quayes Shakil (2016) ‘Do women borrowers augment the financial performance </w:t>
      </w:r>
    </w:p>
    <w:p w14:paraId="1C0741DB" w14:textId="77777777" w:rsidR="00F6416D" w:rsidRPr="00F6416D" w:rsidRDefault="00F6416D" w:rsidP="00F6416D">
      <w:pPr>
        <w:tabs>
          <w:tab w:val="left" w:pos="5790"/>
          <w:tab w:val="left" w:pos="6375"/>
          <w:tab w:val="left" w:pos="9360"/>
        </w:tabs>
        <w:ind w:right="-720"/>
      </w:pPr>
      <w:r w:rsidRPr="00F6416D">
        <w:t>of MFIs?’ Applied Economics, Taylor and Francis, forthcoming.</w:t>
      </w:r>
    </w:p>
    <w:p w14:paraId="5D761F09" w14:textId="77777777" w:rsidR="00F6416D" w:rsidRPr="00F6416D" w:rsidRDefault="00F6416D" w:rsidP="0061265C"/>
    <w:p w14:paraId="697DAEF8" w14:textId="34904D86" w:rsidR="0061265C" w:rsidRPr="0061265C" w:rsidRDefault="00ED3AF7" w:rsidP="0061265C">
      <w:r>
        <w:rPr>
          <w:b/>
        </w:rPr>
        <w:t>Abdullah</w:t>
      </w:r>
      <w:r w:rsidR="0061265C" w:rsidRPr="0061265C">
        <w:rPr>
          <w:b/>
        </w:rPr>
        <w:t xml:space="preserve"> Shahna</w:t>
      </w:r>
      <w:r w:rsidR="0061265C" w:rsidRPr="0061265C">
        <w:t xml:space="preserve">z, Halima Qureshi, and Shakil Quayes. </w:t>
      </w:r>
      <w:r w:rsidR="00F765E5">
        <w:t xml:space="preserve">(2015) </w:t>
      </w:r>
      <w:r w:rsidR="0061265C" w:rsidRPr="0061265C">
        <w:t xml:space="preserve">"The adverse effect of child marriage on women's economic well being in Bangladesh–can microfinance help?." </w:t>
      </w:r>
      <w:r w:rsidR="0061265C" w:rsidRPr="0061265C">
        <w:rPr>
          <w:i/>
          <w:iCs/>
        </w:rPr>
        <w:t>The Journal of Developing Areas</w:t>
      </w:r>
      <w:r w:rsidR="0061265C" w:rsidRPr="0061265C">
        <w:t xml:space="preserve"> 49.4: 109-125.</w:t>
      </w:r>
    </w:p>
    <w:p w14:paraId="15AE5596" w14:textId="77777777" w:rsidR="0061265C" w:rsidRDefault="0061265C" w:rsidP="00384D39">
      <w:pPr>
        <w:rPr>
          <w:b/>
        </w:rPr>
      </w:pPr>
    </w:p>
    <w:p w14:paraId="502D1C48" w14:textId="77777777" w:rsidR="00384D39" w:rsidRDefault="00384D39" w:rsidP="00384D39">
      <w:r w:rsidRPr="009A30A2">
        <w:rPr>
          <w:b/>
        </w:rPr>
        <w:t>Shahnaz Abdullah</w:t>
      </w:r>
      <w:r w:rsidRPr="005B5BE6">
        <w:t xml:space="preserve"> with Lal Chugh and Muhammad Bakhtear Talukdar (2014)</w:t>
      </w:r>
      <w:r>
        <w:t>. “</w:t>
      </w:r>
      <w:r w:rsidRPr="005B5BE6">
        <w:t>Do female CEOs add value for stockholders? A case study of Yahoo!</w:t>
      </w:r>
      <w:r>
        <w:t xml:space="preserve">, Journal of Finance and Accountancy, Vol 16. </w:t>
      </w:r>
    </w:p>
    <w:p w14:paraId="6DA2D071" w14:textId="77777777" w:rsidR="00384D39" w:rsidRPr="005B5BE6" w:rsidRDefault="00384D39" w:rsidP="00384D39">
      <w:r>
        <w:t xml:space="preserve">Link: </w:t>
      </w:r>
      <w:r w:rsidRPr="005B5BE6">
        <w:t>http://www.aabri.com/manuscripts/141853.pdf</w:t>
      </w:r>
    </w:p>
    <w:p w14:paraId="3314C319" w14:textId="77777777" w:rsidR="00384D39" w:rsidRDefault="00384D39" w:rsidP="00384D39">
      <w:pPr>
        <w:rPr>
          <w:b/>
          <w:color w:val="000000"/>
        </w:rPr>
      </w:pPr>
    </w:p>
    <w:p w14:paraId="23D164CD" w14:textId="77777777" w:rsidR="00384D39" w:rsidRPr="008D08D7" w:rsidRDefault="00384D39" w:rsidP="00384D39">
      <w:r w:rsidRPr="00975CFE">
        <w:rPr>
          <w:b/>
          <w:color w:val="000000"/>
        </w:rPr>
        <w:t>Shahnaz Abdullah</w:t>
      </w:r>
      <w:r w:rsidRPr="00975CFE">
        <w:rPr>
          <w:color w:val="000000"/>
        </w:rPr>
        <w:t xml:space="preserve"> with </w:t>
      </w:r>
      <w:r w:rsidRPr="00975CFE">
        <w:rPr>
          <w:bCs/>
          <w:color w:val="000000"/>
        </w:rPr>
        <w:t>Sanjukta Chaudhuri</w:t>
      </w:r>
      <w:r w:rsidRPr="00975CFE">
        <w:rPr>
          <w:color w:val="000000"/>
        </w:rPr>
        <w:t> (201</w:t>
      </w:r>
      <w:r>
        <w:rPr>
          <w:color w:val="000000"/>
        </w:rPr>
        <w:t>4</w:t>
      </w:r>
      <w:r w:rsidRPr="00975CFE">
        <w:rPr>
          <w:color w:val="000000"/>
        </w:rPr>
        <w:t>) “</w:t>
      </w:r>
      <w:r w:rsidRPr="00975CFE">
        <w:rPr>
          <w:rFonts w:eastAsia="Calibri"/>
          <w:bCs/>
        </w:rPr>
        <w:t>Curbing marital violence through microfinance: perspectives from the Bangladesh demographic and Health Survey.</w:t>
      </w:r>
      <w:r w:rsidRPr="00975CFE">
        <w:rPr>
          <w:color w:val="000000"/>
          <w:shd w:val="clear" w:color="auto" w:fill="FFFFFF"/>
        </w:rPr>
        <w:t>”</w:t>
      </w:r>
      <w:r w:rsidRPr="00975CFE">
        <w:rPr>
          <w:b/>
          <w:bCs/>
          <w:color w:val="000000"/>
        </w:rPr>
        <w:t xml:space="preserve"> </w:t>
      </w:r>
      <w:r w:rsidRPr="00975CFE">
        <w:rPr>
          <w:i/>
          <w:iCs/>
          <w:color w:val="000000"/>
        </w:rPr>
        <w:t>International Jou</w:t>
      </w:r>
      <w:r>
        <w:rPr>
          <w:i/>
          <w:iCs/>
          <w:color w:val="000000"/>
        </w:rPr>
        <w:t>rnal of Public Policy</w:t>
      </w:r>
      <w:r w:rsidRPr="00975CFE">
        <w:rPr>
          <w:i/>
          <w:iCs/>
          <w:color w:val="000000"/>
        </w:rPr>
        <w:t>.</w:t>
      </w:r>
      <w:r w:rsidRPr="005B5BE6">
        <w:t xml:space="preserve"> </w:t>
      </w:r>
      <w:hyperlink r:id="rId9" w:history="1">
        <w:r w:rsidRPr="005B5BE6">
          <w:t>Volume 10, Number 1 - 3 / January 2014</w:t>
        </w:r>
      </w:hyperlink>
      <w:r>
        <w:t xml:space="preserve">. </w:t>
      </w:r>
      <w:r w:rsidRPr="009A30A2">
        <w:rPr>
          <w:rFonts w:ascii="Arial" w:hAnsi="Arial" w:cs="Arial"/>
          <w:color w:val="000000"/>
          <w:sz w:val="18"/>
          <w:szCs w:val="18"/>
          <w:shd w:val="clear" w:color="auto" w:fill="FFFFFF"/>
        </w:rPr>
        <w:t>DOI</w:t>
      </w:r>
      <w:r>
        <w:rPr>
          <w:rFonts w:ascii="Times" w:hAnsi="Times"/>
        </w:rPr>
        <w:t xml:space="preserve">: </w:t>
      </w:r>
      <w:r w:rsidRPr="009A30A2">
        <w:rPr>
          <w:rFonts w:ascii="Arial" w:hAnsi="Arial" w:cs="Arial"/>
          <w:color w:val="000000"/>
          <w:sz w:val="18"/>
          <w:szCs w:val="18"/>
          <w:shd w:val="clear" w:color="auto" w:fill="FFFFFF"/>
        </w:rPr>
        <w:t>10.1504/IJPP.2014.059523</w:t>
      </w:r>
    </w:p>
    <w:p w14:paraId="2F58FBDD" w14:textId="214E8875" w:rsidR="00384D39" w:rsidRPr="001C50C4" w:rsidRDefault="00384D39" w:rsidP="00D53BB2">
      <w:pPr>
        <w:tabs>
          <w:tab w:val="left" w:pos="450"/>
          <w:tab w:val="left" w:pos="540"/>
        </w:tabs>
        <w:spacing w:before="100" w:beforeAutospacing="1" w:after="100" w:afterAutospacing="1"/>
      </w:pPr>
      <w:r w:rsidRPr="001C50C4">
        <w:rPr>
          <w:b/>
        </w:rPr>
        <w:lastRenderedPageBreak/>
        <w:t xml:space="preserve">Shahnaz Abdullah </w:t>
      </w:r>
      <w:r w:rsidRPr="00F765E5">
        <w:t>with Halima Qureshi</w:t>
      </w:r>
      <w:r w:rsidRPr="001C50C4">
        <w:rPr>
          <w:b/>
        </w:rPr>
        <w:t xml:space="preserve"> (2014). </w:t>
      </w:r>
      <w:r w:rsidRPr="001C50C4">
        <w:t>“Child marriage in Bangladesh - abuse versus empowerment:  a call for effective microfinance program” Proceedings GABER 11th international conference in NY March 12-13, 2014, pp. 306-321</w:t>
      </w:r>
    </w:p>
    <w:p w14:paraId="276A28EA" w14:textId="77777777" w:rsidR="00E31113" w:rsidRPr="00E31113" w:rsidRDefault="00E31113" w:rsidP="00E31113">
      <w:pPr>
        <w:tabs>
          <w:tab w:val="left" w:pos="450"/>
          <w:tab w:val="left" w:pos="540"/>
        </w:tabs>
        <w:spacing w:before="100" w:beforeAutospacing="1" w:after="100" w:afterAutospacing="1"/>
        <w:rPr>
          <w:color w:val="222222"/>
        </w:rPr>
      </w:pPr>
      <w:r w:rsidRPr="00E31113">
        <w:rPr>
          <w:b/>
          <w:color w:val="222222"/>
        </w:rPr>
        <w:t>Shahnaz Abdullah</w:t>
      </w:r>
      <w:r>
        <w:rPr>
          <w:color w:val="222222"/>
        </w:rPr>
        <w:t xml:space="preserve"> with </w:t>
      </w:r>
      <w:r w:rsidRPr="00E31113">
        <w:rPr>
          <w:color w:val="222222"/>
        </w:rPr>
        <w:t>J</w:t>
      </w:r>
      <w:r>
        <w:rPr>
          <w:color w:val="222222"/>
        </w:rPr>
        <w:t>esmin, S. S., Chaudhuri, S.,</w:t>
      </w:r>
      <w:r w:rsidRPr="00E31113">
        <w:rPr>
          <w:color w:val="222222"/>
        </w:rPr>
        <w:t xml:space="preserve"> (2013). Educating women for HIV prevention: does exposure to mass media make them more knowledgeable?. </w:t>
      </w:r>
      <w:r w:rsidRPr="00E31113">
        <w:rPr>
          <w:i/>
          <w:iCs/>
          <w:color w:val="222222"/>
        </w:rPr>
        <w:t>Health care for women international</w:t>
      </w:r>
      <w:r w:rsidRPr="00E31113">
        <w:rPr>
          <w:color w:val="222222"/>
        </w:rPr>
        <w:t xml:space="preserve">, </w:t>
      </w:r>
      <w:r w:rsidRPr="00E31113">
        <w:rPr>
          <w:i/>
          <w:iCs/>
          <w:color w:val="222222"/>
        </w:rPr>
        <w:t>34</w:t>
      </w:r>
      <w:r w:rsidRPr="00E31113">
        <w:rPr>
          <w:color w:val="222222"/>
        </w:rPr>
        <w:t>(3-4), 303-331.</w:t>
      </w:r>
    </w:p>
    <w:p w14:paraId="415BD15A" w14:textId="77777777" w:rsidR="000A75C1" w:rsidRPr="001C50C4" w:rsidRDefault="000A75C1" w:rsidP="00D53BB2">
      <w:pPr>
        <w:tabs>
          <w:tab w:val="left" w:pos="450"/>
          <w:tab w:val="left" w:pos="540"/>
        </w:tabs>
        <w:spacing w:before="100" w:beforeAutospacing="1" w:after="100" w:afterAutospacing="1"/>
        <w:ind w:left="-90"/>
        <w:rPr>
          <w:color w:val="000000"/>
          <w:shd w:val="clear" w:color="auto" w:fill="FFFFFF"/>
        </w:rPr>
      </w:pPr>
      <w:r w:rsidRPr="001C50C4">
        <w:rPr>
          <w:b/>
        </w:rPr>
        <w:t>Abdullah</w:t>
      </w:r>
      <w:r w:rsidRPr="001C50C4">
        <w:t xml:space="preserve">, </w:t>
      </w:r>
      <w:r w:rsidRPr="001C50C4">
        <w:rPr>
          <w:b/>
        </w:rPr>
        <w:t>Shahnaz</w:t>
      </w:r>
      <w:r w:rsidRPr="001C50C4">
        <w:t xml:space="preserve">. Tworoger, T., Tworoger, Tworoger, L. (2009). ‘The role of microfinance in leadership and empowerment of women in developing countries: A closer look at Garmeen Bank and BRAC in Bangladesh’’. </w:t>
      </w:r>
      <w:r w:rsidRPr="001C50C4">
        <w:rPr>
          <w:i/>
          <w:iCs/>
        </w:rPr>
        <w:t>Journal of the International Society of Business Disciplines</w:t>
      </w:r>
      <w:r w:rsidRPr="001C50C4">
        <w:t>, IV( I), 1-21.</w:t>
      </w:r>
    </w:p>
    <w:p w14:paraId="7A7B50F1" w14:textId="77777777" w:rsidR="000A75C1" w:rsidRPr="001C50C4" w:rsidRDefault="000A75C1" w:rsidP="00D53BB2">
      <w:pPr>
        <w:tabs>
          <w:tab w:val="left" w:pos="450"/>
          <w:tab w:val="left" w:pos="540"/>
        </w:tabs>
        <w:spacing w:before="100" w:beforeAutospacing="1" w:after="100" w:afterAutospacing="1"/>
        <w:ind w:left="-90"/>
        <w:rPr>
          <w:b/>
        </w:rPr>
      </w:pPr>
      <w:r w:rsidRPr="001C50C4">
        <w:rPr>
          <w:b/>
          <w:color w:val="222222"/>
          <w:shd w:val="clear" w:color="auto" w:fill="FFFFFF"/>
        </w:rPr>
        <w:t>Abdullah, Shahnaz</w:t>
      </w:r>
      <w:r w:rsidRPr="001C50C4">
        <w:rPr>
          <w:color w:val="222222"/>
          <w:shd w:val="clear" w:color="auto" w:fill="FFFFFF"/>
        </w:rPr>
        <w:t>., Tworoger, T., &amp; Tworoger, L. (2008). Targeted Microfinance And Women Involvement In Household Decision-Making: Evidence From Bangladesh.</w:t>
      </w:r>
      <w:r w:rsidRPr="001C50C4">
        <w:rPr>
          <w:rStyle w:val="apple-converted-space"/>
          <w:color w:val="222222"/>
          <w:shd w:val="clear" w:color="auto" w:fill="FFFFFF"/>
        </w:rPr>
        <w:t> </w:t>
      </w:r>
      <w:r w:rsidRPr="001C50C4">
        <w:rPr>
          <w:i/>
          <w:iCs/>
          <w:color w:val="222222"/>
          <w:shd w:val="clear" w:color="auto" w:fill="FFFFFF"/>
        </w:rPr>
        <w:t>Allied Academies</w:t>
      </w:r>
      <w:r w:rsidRPr="001C50C4">
        <w:rPr>
          <w:color w:val="222222"/>
          <w:shd w:val="clear" w:color="auto" w:fill="FFFFFF"/>
        </w:rPr>
        <w:t>,</w:t>
      </w:r>
      <w:r w:rsidRPr="001C50C4">
        <w:rPr>
          <w:rStyle w:val="apple-converted-space"/>
          <w:color w:val="222222"/>
          <w:shd w:val="clear" w:color="auto" w:fill="FFFFFF"/>
        </w:rPr>
        <w:t> </w:t>
      </w:r>
      <w:r w:rsidRPr="001C50C4">
        <w:rPr>
          <w:i/>
          <w:iCs/>
          <w:color w:val="222222"/>
          <w:shd w:val="clear" w:color="auto" w:fill="FFFFFF"/>
        </w:rPr>
        <w:t>15</w:t>
      </w:r>
      <w:r w:rsidRPr="001C50C4">
        <w:rPr>
          <w:color w:val="222222"/>
          <w:shd w:val="clear" w:color="auto" w:fill="FFFFFF"/>
        </w:rPr>
        <w:t>(2), 348.</w:t>
      </w:r>
      <w:r w:rsidRPr="001C50C4">
        <w:rPr>
          <w:b/>
        </w:rPr>
        <w:t xml:space="preserve"> </w:t>
      </w:r>
    </w:p>
    <w:p w14:paraId="67DD394A" w14:textId="77777777" w:rsidR="000A75C1" w:rsidRPr="001C50C4" w:rsidRDefault="000A75C1" w:rsidP="00D53BB2">
      <w:pPr>
        <w:tabs>
          <w:tab w:val="left" w:pos="450"/>
          <w:tab w:val="left" w:pos="540"/>
        </w:tabs>
        <w:spacing w:before="100" w:beforeAutospacing="1" w:after="100" w:afterAutospacing="1"/>
        <w:ind w:left="-90"/>
      </w:pPr>
      <w:r w:rsidRPr="001C50C4">
        <w:rPr>
          <w:b/>
        </w:rPr>
        <w:t>Abdullah Shahnaz</w:t>
      </w:r>
      <w:r w:rsidRPr="001C50C4">
        <w:t>, Bhuyan, Ahmadi (2007).”</w:t>
      </w:r>
      <w:hyperlink r:id="rId10" w:history="1">
        <w:r w:rsidRPr="001C50C4">
          <w:rPr>
            <w:rStyle w:val="Hyperlink"/>
            <w:color w:val="auto"/>
            <w:u w:val="none"/>
          </w:rPr>
          <w:t>Women Empowerment and Credit Control: An Empirical Analysis on Credit Recipients of Grameen Bank in Bangladesh</w:t>
        </w:r>
      </w:hyperlink>
      <w:r w:rsidRPr="001C50C4">
        <w:t xml:space="preserve">”, </w:t>
      </w:r>
      <w:hyperlink r:id="rId11" w:history="1">
        <w:r w:rsidRPr="001C50C4">
          <w:rPr>
            <w:rStyle w:val="Hyperlink"/>
            <w:i/>
            <w:iCs/>
            <w:color w:val="auto"/>
            <w:shd w:val="clear" w:color="auto" w:fill="FFFFFF"/>
          </w:rPr>
          <w:t>The IUP Journal of Financial Economics</w:t>
        </w:r>
      </w:hyperlink>
      <w:r w:rsidRPr="001C50C4">
        <w:rPr>
          <w:u w:val="single"/>
          <w:shd w:val="clear" w:color="auto" w:fill="FFFFFF"/>
        </w:rPr>
        <w:t>,</w:t>
      </w:r>
      <w:r w:rsidRPr="001C50C4">
        <w:rPr>
          <w:i/>
          <w:u w:val="single"/>
        </w:rPr>
        <w:t xml:space="preserve"> </w:t>
      </w:r>
      <w:r w:rsidRPr="001C50C4">
        <w:t xml:space="preserve">Volume V, issue 2, 2007 pp. 21-30, </w:t>
      </w:r>
    </w:p>
    <w:p w14:paraId="2CEBC2F2" w14:textId="76B85450" w:rsidR="000A75C1" w:rsidRPr="001C50C4" w:rsidRDefault="000A75C1" w:rsidP="00D53BB2">
      <w:pPr>
        <w:tabs>
          <w:tab w:val="left" w:pos="450"/>
          <w:tab w:val="left" w:pos="540"/>
        </w:tabs>
        <w:spacing w:before="100" w:beforeAutospacing="1" w:after="100" w:afterAutospacing="1"/>
        <w:ind w:left="-90"/>
      </w:pPr>
      <w:r w:rsidRPr="001C50C4">
        <w:rPr>
          <w:b/>
        </w:rPr>
        <w:t>Abdullah Shahnaz,</w:t>
      </w:r>
      <w:r w:rsidRPr="001C50C4">
        <w:t xml:space="preserve"> Bhuyan, Ahmadi (2007)</w:t>
      </w:r>
      <w:r w:rsidR="00F75F0C">
        <w:t xml:space="preserve"> </w:t>
      </w:r>
      <w:r w:rsidRPr="001C50C4">
        <w:t>‘Microfinance program in developing countries: An analysis of the impact of Micro-credit for the women in Bangladesh,’</w:t>
      </w:r>
      <w:r w:rsidRPr="001C50C4">
        <w:rPr>
          <w:b/>
          <w:bCs/>
        </w:rPr>
        <w:t xml:space="preserve"> </w:t>
      </w:r>
      <w:r w:rsidRPr="001C50C4">
        <w:rPr>
          <w:i/>
          <w:iCs/>
        </w:rPr>
        <w:t xml:space="preserve">International Journal of Business Research </w:t>
      </w:r>
      <w:r w:rsidRPr="001C50C4">
        <w:t xml:space="preserve">(IJBR). Volume VII, Number, 2007. </w:t>
      </w:r>
      <w:hyperlink r:id="rId12" w:history="1">
        <w:r w:rsidRPr="001C50C4">
          <w:rPr>
            <w:rStyle w:val="Hyperlink"/>
          </w:rPr>
          <w:t>http://www.highbeam.com/doc/1G1-178900189.html</w:t>
        </w:r>
      </w:hyperlink>
    </w:p>
    <w:p w14:paraId="6BA28970" w14:textId="77777777" w:rsidR="000A75C1" w:rsidRPr="001C50C4" w:rsidRDefault="000A75C1" w:rsidP="00D53BB2">
      <w:pPr>
        <w:tabs>
          <w:tab w:val="left" w:pos="450"/>
          <w:tab w:val="left" w:pos="540"/>
        </w:tabs>
        <w:spacing w:before="100" w:beforeAutospacing="1" w:after="100" w:afterAutospacing="1"/>
        <w:ind w:left="-90"/>
        <w:rPr>
          <w:color w:val="000000"/>
          <w:shd w:val="clear" w:color="auto" w:fill="FFFFFF"/>
        </w:rPr>
      </w:pPr>
      <w:r w:rsidRPr="001C50C4">
        <w:rPr>
          <w:b/>
          <w:bCs/>
        </w:rPr>
        <w:t>Abdullah, Shahnaz</w:t>
      </w:r>
      <w:r w:rsidRPr="001C50C4">
        <w:t xml:space="preserve"> (2006). Is Controlling Credit Essential for Empowerment? A Case Study on Grameen Bank, </w:t>
      </w:r>
      <w:r w:rsidRPr="001C50C4">
        <w:rPr>
          <w:i/>
          <w:color w:val="333333"/>
          <w:shd w:val="clear" w:color="auto" w:fill="FFFFFF"/>
        </w:rPr>
        <w:t>Journal of Business Administration</w:t>
      </w:r>
      <w:r w:rsidRPr="001C50C4">
        <w:rPr>
          <w:color w:val="333333"/>
          <w:shd w:val="clear" w:color="auto" w:fill="FFFFFF"/>
        </w:rPr>
        <w:t xml:space="preserve"> 32, no.3-4, pp. 145-61</w:t>
      </w:r>
    </w:p>
    <w:p w14:paraId="19FD2F5F" w14:textId="18878982" w:rsidR="000A75C1" w:rsidRPr="001C50C4" w:rsidRDefault="000A75C1" w:rsidP="00D53BB2">
      <w:pPr>
        <w:tabs>
          <w:tab w:val="left" w:pos="450"/>
          <w:tab w:val="left" w:pos="540"/>
        </w:tabs>
        <w:spacing w:before="100" w:beforeAutospacing="1" w:after="100" w:afterAutospacing="1"/>
        <w:ind w:left="-90"/>
        <w:rPr>
          <w:color w:val="000000"/>
          <w:shd w:val="clear" w:color="auto" w:fill="FFFFFF"/>
        </w:rPr>
      </w:pPr>
      <w:r w:rsidRPr="001C50C4">
        <w:rPr>
          <w:b/>
        </w:rPr>
        <w:t>Abdullah, Shahnaz</w:t>
      </w:r>
      <w:r w:rsidRPr="001C50C4">
        <w:t xml:space="preserve">, A. Fielding, A.W. Mullineux, (2005). </w:t>
      </w:r>
      <w:r w:rsidRPr="001C50C4">
        <w:rPr>
          <w:bCs/>
        </w:rPr>
        <w:t xml:space="preserve">Micro-credit and its role in Affecting Decision Making of Loan Use and Empowerment of Women: A Comparative Study of BRAC and Grameen Bank in Bangladesh. </w:t>
      </w:r>
      <w:r w:rsidRPr="001C50C4">
        <w:rPr>
          <w:bCs/>
          <w:i/>
        </w:rPr>
        <w:t>Journal of Insurance and Risk Management</w:t>
      </w:r>
      <w:r w:rsidRPr="001C50C4">
        <w:rPr>
          <w:bCs/>
        </w:rPr>
        <w:t xml:space="preserve">, Vol IV, Issue 07, pp161-182.  </w:t>
      </w:r>
    </w:p>
    <w:p w14:paraId="210F0384" w14:textId="77777777" w:rsidR="000A75C1" w:rsidRDefault="000A75C1" w:rsidP="00D53BB2">
      <w:pPr>
        <w:tabs>
          <w:tab w:val="left" w:pos="450"/>
          <w:tab w:val="left" w:pos="540"/>
        </w:tabs>
        <w:spacing w:before="100" w:beforeAutospacing="1" w:after="100" w:afterAutospacing="1"/>
        <w:ind w:left="-90"/>
      </w:pPr>
      <w:r w:rsidRPr="001C50C4">
        <w:rPr>
          <w:b/>
          <w:bCs/>
        </w:rPr>
        <w:t>Abdullah, Shahnaz</w:t>
      </w:r>
      <w:r w:rsidRPr="001C50C4">
        <w:rPr>
          <w:bCs/>
        </w:rPr>
        <w:t xml:space="preserve"> (1998), Performance Analysis of Foreign Private Investment in </w:t>
      </w:r>
      <w:r w:rsidRPr="001C50C4">
        <w:t>Bangladesh: A Case Study on Singer Bangladesh Ltd,</w:t>
      </w:r>
      <w:r w:rsidRPr="001C50C4">
        <w:rPr>
          <w:i/>
        </w:rPr>
        <w:t xml:space="preserve"> Finance and Banking, </w:t>
      </w:r>
      <w:r w:rsidRPr="001C50C4">
        <w:t>Vol. 4, No. 1, pp 193-205</w:t>
      </w:r>
    </w:p>
    <w:p w14:paraId="580694AD" w14:textId="77777777" w:rsidR="000A75C1" w:rsidRPr="006D5E71" w:rsidRDefault="000A75C1" w:rsidP="00D53BB2">
      <w:pPr>
        <w:shd w:val="clear" w:color="auto" w:fill="808080"/>
        <w:jc w:val="center"/>
        <w:rPr>
          <w:b/>
          <w:smallCaps/>
          <w:color w:val="FFFFFF"/>
          <w:spacing w:val="28"/>
          <w:sz w:val="24"/>
          <w:szCs w:val="24"/>
        </w:rPr>
      </w:pPr>
      <w:r w:rsidRPr="006D5E71">
        <w:rPr>
          <w:b/>
          <w:smallCaps/>
          <w:color w:val="FFFFFF"/>
          <w:spacing w:val="28"/>
          <w:sz w:val="24"/>
          <w:szCs w:val="24"/>
        </w:rPr>
        <w:t>Book Chapters and Discussion Paper</w:t>
      </w:r>
    </w:p>
    <w:p w14:paraId="0F8293C2" w14:textId="77777777" w:rsidR="000A75C1" w:rsidRPr="006D5E71" w:rsidRDefault="000A75C1" w:rsidP="00D53BB2">
      <w:pPr>
        <w:spacing w:line="240" w:lineRule="atLeast"/>
        <w:contextualSpacing/>
        <w:jc w:val="both"/>
        <w:rPr>
          <w:b/>
          <w:bCs/>
          <w:sz w:val="24"/>
          <w:szCs w:val="24"/>
        </w:rPr>
      </w:pPr>
    </w:p>
    <w:p w14:paraId="6C4F6DD4" w14:textId="45E1A192" w:rsidR="000A75C1" w:rsidRPr="001C50C4" w:rsidRDefault="000A75C1" w:rsidP="00D53BB2">
      <w:pPr>
        <w:spacing w:line="240" w:lineRule="atLeast"/>
        <w:contextualSpacing/>
        <w:jc w:val="both"/>
        <w:rPr>
          <w:bCs/>
        </w:rPr>
      </w:pPr>
      <w:r w:rsidRPr="001C50C4">
        <w:rPr>
          <w:b/>
          <w:bCs/>
        </w:rPr>
        <w:lastRenderedPageBreak/>
        <w:t xml:space="preserve">Abdullah Shahnaz </w:t>
      </w:r>
      <w:r w:rsidRPr="001C50C4">
        <w:rPr>
          <w:bCs/>
        </w:rPr>
        <w:t>with</w:t>
      </w:r>
      <w:r w:rsidRPr="001C50C4">
        <w:rPr>
          <w:b/>
          <w:bCs/>
        </w:rPr>
        <w:t xml:space="preserve"> </w:t>
      </w:r>
      <w:r w:rsidRPr="001C50C4">
        <w:rPr>
          <w:bCs/>
        </w:rPr>
        <w:t xml:space="preserve">Andy Mullineux, </w:t>
      </w:r>
      <w:r w:rsidRPr="001C50C4">
        <w:t xml:space="preserve">A. Fielding, W Spanjers </w:t>
      </w:r>
      <w:r w:rsidRPr="001C50C4">
        <w:rPr>
          <w:bCs/>
        </w:rPr>
        <w:t>(2004), “Intra-household resource allocation and Bargaining power of women using Micro-credit in Bangladesh”. Discussion Paper, University of Birmingham, Vol. 04-01.</w:t>
      </w:r>
    </w:p>
    <w:p w14:paraId="6232436D" w14:textId="651C8017" w:rsidR="00E45E4F" w:rsidRPr="006D5E71" w:rsidRDefault="00C47E20" w:rsidP="00D53BB2">
      <w:pPr>
        <w:shd w:val="clear" w:color="auto" w:fill="808080"/>
        <w:jc w:val="center"/>
        <w:rPr>
          <w:b/>
          <w:smallCaps/>
          <w:color w:val="FFFFFF"/>
          <w:spacing w:val="28"/>
          <w:sz w:val="24"/>
          <w:szCs w:val="24"/>
        </w:rPr>
      </w:pPr>
      <w:r w:rsidRPr="006D5E71">
        <w:rPr>
          <w:b/>
          <w:smallCaps/>
          <w:color w:val="FFFFFF"/>
          <w:spacing w:val="28"/>
          <w:sz w:val="24"/>
          <w:szCs w:val="24"/>
        </w:rPr>
        <w:t>Presentation</w:t>
      </w:r>
    </w:p>
    <w:p w14:paraId="271B9E20" w14:textId="77777777" w:rsidR="00711CB2" w:rsidRDefault="00711CB2" w:rsidP="00711CB2"/>
    <w:p w14:paraId="674647F1" w14:textId="24AD4ACF" w:rsidR="00711CB2" w:rsidRPr="00230A9F" w:rsidRDefault="00711CB2" w:rsidP="00711CB2">
      <w:r w:rsidRPr="00230A9F">
        <w:rPr>
          <w:bCs/>
        </w:rPr>
        <w:t>Financial performance and compensation alignment of male and female CEOs among Fortune 500 companies</w:t>
      </w:r>
      <w:r w:rsidRPr="00230A9F">
        <w:t xml:space="preserve"> ‘International Atlantic Economic Confer</w:t>
      </w:r>
      <w:r>
        <w:t>ence in Boston Massachusetts’, October 11, 2015.</w:t>
      </w:r>
    </w:p>
    <w:p w14:paraId="0E42D546" w14:textId="77777777" w:rsidR="00711CB2" w:rsidRDefault="00711CB2" w:rsidP="00711CB2">
      <w:pPr>
        <w:rPr>
          <w:rFonts w:ascii="Arial" w:hAnsi="Arial" w:cs="Arial"/>
        </w:rPr>
      </w:pPr>
    </w:p>
    <w:p w14:paraId="34FCA769" w14:textId="77777777" w:rsidR="00711CB2" w:rsidRPr="001F22CE" w:rsidRDefault="00711CB2" w:rsidP="00711CB2">
      <w:r w:rsidRPr="001F22CE">
        <w:t>“</w:t>
      </w:r>
      <w:r>
        <w:t>C</w:t>
      </w:r>
      <w:r w:rsidRPr="001F22CE">
        <w:t xml:space="preserve">hild marriage in </w:t>
      </w:r>
      <w:r>
        <w:t>B</w:t>
      </w:r>
      <w:r w:rsidRPr="001F22CE">
        <w:t>angladesh - abuse versus empowerment:  a call for effective microfinance program”</w:t>
      </w:r>
      <w:r>
        <w:t xml:space="preserve"> GABER 11th international conference in NY March 12-13, 2014.</w:t>
      </w:r>
    </w:p>
    <w:p w14:paraId="6CE41AA6" w14:textId="77777777" w:rsidR="00711CB2" w:rsidRDefault="00711CB2" w:rsidP="00711CB2">
      <w:r>
        <w:t xml:space="preserve"> </w:t>
      </w:r>
    </w:p>
    <w:p w14:paraId="5DF14D80" w14:textId="4EFCD994" w:rsidR="00384D39" w:rsidRDefault="00384D39" w:rsidP="00384D39">
      <w:r w:rsidRPr="008F47C8">
        <w:rPr>
          <w:bCs/>
        </w:rPr>
        <w:t>“Female CEOs in Fortune 500 Companies: A Case Study on Yahoo! Inc</w:t>
      </w:r>
      <w:r>
        <w:rPr>
          <w:b/>
          <w:bCs/>
        </w:rPr>
        <w:t xml:space="preserve">.” </w:t>
      </w:r>
      <w:r w:rsidR="0061265C" w:rsidRPr="0061265C">
        <w:rPr>
          <w:bCs/>
        </w:rPr>
        <w:t>with Chugh</w:t>
      </w:r>
      <w:r w:rsidR="0061265C">
        <w:rPr>
          <w:b/>
          <w:bCs/>
        </w:rPr>
        <w:t xml:space="preserve">, </w:t>
      </w:r>
      <w:r>
        <w:t>Academy of Finance in March 2014 as part of the 50</w:t>
      </w:r>
      <w:r>
        <w:rPr>
          <w:vertAlign w:val="superscript"/>
        </w:rPr>
        <w:t>th</w:t>
      </w:r>
      <w:r>
        <w:t xml:space="preserve"> Anniversary of MBAA International. Chicago March 27-29, 2014. </w:t>
      </w:r>
    </w:p>
    <w:p w14:paraId="1703C130" w14:textId="77777777" w:rsidR="00384D39" w:rsidRDefault="00384D39" w:rsidP="00384D39">
      <w:pPr>
        <w:rPr>
          <w:color w:val="000000"/>
          <w:sz w:val="24"/>
          <w:szCs w:val="24"/>
        </w:rPr>
      </w:pPr>
      <w:r w:rsidRPr="006D5E71">
        <w:rPr>
          <w:color w:val="000000"/>
          <w:sz w:val="24"/>
          <w:szCs w:val="24"/>
        </w:rPr>
        <w:t xml:space="preserve"> </w:t>
      </w:r>
    </w:p>
    <w:p w14:paraId="7E796782" w14:textId="3E8928CE" w:rsidR="000A75C1" w:rsidRPr="00DA6AE7" w:rsidRDefault="000A75C1" w:rsidP="00384D39">
      <w:pPr>
        <w:rPr>
          <w:color w:val="000000"/>
        </w:rPr>
      </w:pPr>
      <w:r w:rsidRPr="00DA6AE7">
        <w:rPr>
          <w:color w:val="000000"/>
        </w:rPr>
        <w:t>“</w:t>
      </w:r>
      <w:r w:rsidRPr="00DA6AE7">
        <w:rPr>
          <w:bCs/>
          <w:color w:val="333333"/>
          <w:shd w:val="clear" w:color="auto" w:fill="FFFFFF"/>
        </w:rPr>
        <w:t>Is Child Marriage a Reason for High Marital Violence in Bangladesh?</w:t>
      </w:r>
      <w:r w:rsidR="00711CB2">
        <w:rPr>
          <w:bCs/>
          <w:color w:val="333333"/>
          <w:shd w:val="clear" w:color="auto" w:fill="FFFFFF"/>
        </w:rPr>
        <w:t xml:space="preserve"> </w:t>
      </w:r>
      <w:r w:rsidRPr="00DA6AE7">
        <w:rPr>
          <w:rStyle w:val="apple-converted-space"/>
          <w:color w:val="000000"/>
        </w:rPr>
        <w:t>‘</w:t>
      </w:r>
      <w:r w:rsidR="0061265C" w:rsidRPr="00DA6AE7">
        <w:rPr>
          <w:rStyle w:val="apple-converted-space"/>
          <w:color w:val="000000"/>
        </w:rPr>
        <w:t xml:space="preserve">American Economic Association (AEA), </w:t>
      </w:r>
      <w:r w:rsidRPr="00DA6AE7">
        <w:rPr>
          <w:rStyle w:val="Emphasis"/>
          <w:b w:val="0"/>
          <w:color w:val="000000"/>
        </w:rPr>
        <w:t>Allied Social Science Association (ASSA) Annual Meetings</w:t>
      </w:r>
      <w:r w:rsidRPr="00DA6AE7">
        <w:rPr>
          <w:b/>
          <w:color w:val="000000"/>
        </w:rPr>
        <w:t>,</w:t>
      </w:r>
      <w:r w:rsidRPr="00DA6AE7">
        <w:rPr>
          <w:color w:val="000000"/>
        </w:rPr>
        <w:t xml:space="preserve"> San Diego, CA </w:t>
      </w:r>
      <w:r w:rsidRPr="00DA6AE7">
        <w:rPr>
          <w:rStyle w:val="Strong"/>
          <w:b w:val="0"/>
          <w:color w:val="000000"/>
        </w:rPr>
        <w:t>January 2013</w:t>
      </w:r>
      <w:r w:rsidRPr="00DA6AE7">
        <w:rPr>
          <w:color w:val="000000"/>
        </w:rPr>
        <w:t xml:space="preserve">. </w:t>
      </w:r>
      <w:hyperlink r:id="rId13" w:history="1">
        <w:r w:rsidRPr="00DA6AE7">
          <w:rPr>
            <w:rStyle w:val="Hyperlink"/>
          </w:rPr>
          <w:t>http://www.aeaweb.org/aea/2013conference/program/preliminary.php</w:t>
        </w:r>
      </w:hyperlink>
    </w:p>
    <w:p w14:paraId="1284DB0B" w14:textId="77777777" w:rsidR="000A75C1" w:rsidRPr="00DA6AE7" w:rsidRDefault="000A75C1" w:rsidP="00D53BB2">
      <w:pPr>
        <w:jc w:val="center"/>
        <w:rPr>
          <w:b/>
        </w:rPr>
      </w:pPr>
    </w:p>
    <w:p w14:paraId="146C76D2" w14:textId="77777777" w:rsidR="000A75C1" w:rsidRPr="00DA6AE7" w:rsidRDefault="000A75C1" w:rsidP="00D53BB2">
      <w:pPr>
        <w:autoSpaceDE w:val="0"/>
        <w:autoSpaceDN w:val="0"/>
        <w:adjustRightInd w:val="0"/>
        <w:rPr>
          <w:rFonts w:eastAsia="Calibri"/>
          <w:bCs/>
        </w:rPr>
      </w:pPr>
      <w:r w:rsidRPr="00DA6AE7">
        <w:rPr>
          <w:rFonts w:eastAsia="Calibri"/>
        </w:rPr>
        <w:t xml:space="preserve"> “</w:t>
      </w:r>
      <w:r w:rsidRPr="00DA6AE7">
        <w:t xml:space="preserve">Religion and Women’s Domestic Empowerment: A Comparative Analysis of India and Bangladesh’   </w:t>
      </w:r>
      <w:r w:rsidRPr="00DA6AE7">
        <w:rPr>
          <w:rFonts w:eastAsia="Calibri"/>
          <w:bCs/>
        </w:rPr>
        <w:t>Association of Indian Economic and Financial Studies (AIEFS), University of Wisconsin – Parkside, Kenosha, Wisconsin, May 20, 2011</w:t>
      </w:r>
    </w:p>
    <w:p w14:paraId="2017209F" w14:textId="77777777" w:rsidR="000A75C1" w:rsidRPr="00DA6AE7" w:rsidRDefault="000A75C1" w:rsidP="00D53BB2">
      <w:pPr>
        <w:autoSpaceDE w:val="0"/>
        <w:autoSpaceDN w:val="0"/>
        <w:adjustRightInd w:val="0"/>
        <w:ind w:left="720"/>
        <w:rPr>
          <w:bCs/>
        </w:rPr>
      </w:pPr>
    </w:p>
    <w:p w14:paraId="324B2E6F" w14:textId="5DAB14F7" w:rsidR="000A75C1" w:rsidRPr="00DA6AE7" w:rsidRDefault="000A75C1" w:rsidP="00D53BB2">
      <w:pPr>
        <w:autoSpaceDE w:val="0"/>
        <w:autoSpaceDN w:val="0"/>
        <w:adjustRightInd w:val="0"/>
        <w:rPr>
          <w:bCs/>
        </w:rPr>
      </w:pPr>
      <w:r w:rsidRPr="00DA6AE7">
        <w:rPr>
          <w:rFonts w:eastAsia="Calibri"/>
        </w:rPr>
        <w:t xml:space="preserve"> “</w:t>
      </w:r>
      <w:r w:rsidRPr="00DA6AE7">
        <w:t xml:space="preserve">Are small businesses owned by minority and women sustainable in </w:t>
      </w:r>
      <w:r w:rsidR="00DA6AE7" w:rsidRPr="00DA6AE7">
        <w:t xml:space="preserve">the </w:t>
      </w:r>
      <w:r w:rsidRPr="00DA6AE7">
        <w:t>United States?’</w:t>
      </w:r>
      <w:r w:rsidRPr="00DA6AE7">
        <w:rPr>
          <w:bCs/>
        </w:rPr>
        <w:t xml:space="preserve"> Federal Reserve Bank of Atlanta, August 13, 2010.  </w:t>
      </w:r>
    </w:p>
    <w:p w14:paraId="0941146C" w14:textId="77777777" w:rsidR="000A75C1" w:rsidRPr="00DA6AE7" w:rsidRDefault="000A75C1" w:rsidP="00D53BB2">
      <w:pPr>
        <w:spacing w:line="240" w:lineRule="atLeast"/>
        <w:contextualSpacing/>
        <w:jc w:val="both"/>
        <w:rPr>
          <w:bCs/>
        </w:rPr>
      </w:pPr>
    </w:p>
    <w:p w14:paraId="7831BB41" w14:textId="65BCCB2D" w:rsidR="000A75C1" w:rsidRPr="00DA6AE7" w:rsidRDefault="000A75C1" w:rsidP="00B14B4F">
      <w:pPr>
        <w:spacing w:line="240" w:lineRule="atLeast"/>
        <w:contextualSpacing/>
        <w:jc w:val="both"/>
        <w:rPr>
          <w:bCs/>
        </w:rPr>
      </w:pPr>
      <w:r w:rsidRPr="00DA6AE7">
        <w:rPr>
          <w:bCs/>
        </w:rPr>
        <w:t>‘Targeted microfinance and women involvement in household decision-making: Evidence from Bangladesh’, Allied Academies, International Conference Reno, NV, October 15-17, 2008</w:t>
      </w:r>
    </w:p>
    <w:p w14:paraId="2BD8FAA8" w14:textId="77777777" w:rsidR="00F37D63" w:rsidRPr="00DA6AE7" w:rsidRDefault="00F37D63" w:rsidP="00D53BB2">
      <w:pPr>
        <w:spacing w:line="240" w:lineRule="atLeast"/>
        <w:contextualSpacing/>
        <w:jc w:val="both"/>
        <w:rPr>
          <w:bCs/>
        </w:rPr>
      </w:pPr>
    </w:p>
    <w:p w14:paraId="26E9A5ED" w14:textId="77777777" w:rsidR="000A75C1" w:rsidRPr="00DA6AE7" w:rsidRDefault="000A75C1" w:rsidP="00D53BB2">
      <w:pPr>
        <w:spacing w:line="240" w:lineRule="atLeast"/>
        <w:contextualSpacing/>
        <w:jc w:val="both"/>
        <w:rPr>
          <w:bCs/>
        </w:rPr>
      </w:pPr>
      <w:r w:rsidRPr="00DA6AE7">
        <w:rPr>
          <w:bCs/>
        </w:rPr>
        <w:t>‘The role of microfinance in leadership and empowerment of women in developing countries: a closer look at Grameen bank and BRAC in Bangladesh’, International Society of Business Disciplines Conference, November, Las Vegas, Nevada. 2007</w:t>
      </w:r>
    </w:p>
    <w:p w14:paraId="6C8F2B91" w14:textId="77777777" w:rsidR="000A75C1" w:rsidRPr="00DA6AE7" w:rsidRDefault="000A75C1" w:rsidP="00D53BB2">
      <w:pPr>
        <w:rPr>
          <w:bCs/>
        </w:rPr>
      </w:pPr>
    </w:p>
    <w:p w14:paraId="4B875BE7" w14:textId="6FD2A03A" w:rsidR="000A75C1" w:rsidRPr="00DA6AE7" w:rsidRDefault="000A75C1" w:rsidP="00D53BB2">
      <w:pPr>
        <w:spacing w:line="240" w:lineRule="atLeast"/>
        <w:contextualSpacing/>
        <w:jc w:val="both"/>
        <w:rPr>
          <w:bCs/>
        </w:rPr>
      </w:pPr>
      <w:r w:rsidRPr="00DA6AE7">
        <w:rPr>
          <w:bCs/>
        </w:rPr>
        <w:t>‘Road to Equal Rights for Women in Developing Countries: An Analysis of the Impact of Micro-credit’, International Society of Business Disciplines Conference, March, Las Vegas, Nevada. 2007</w:t>
      </w:r>
    </w:p>
    <w:p w14:paraId="22DD7B12" w14:textId="77777777" w:rsidR="000A75C1" w:rsidRPr="00DA6AE7" w:rsidRDefault="000A75C1" w:rsidP="00D53BB2">
      <w:pPr>
        <w:jc w:val="both"/>
        <w:rPr>
          <w:bCs/>
        </w:rPr>
      </w:pPr>
    </w:p>
    <w:p w14:paraId="25C72653" w14:textId="77777777" w:rsidR="000A75C1" w:rsidRPr="00DA6AE7" w:rsidRDefault="000A75C1" w:rsidP="00D53BB2">
      <w:pPr>
        <w:spacing w:line="240" w:lineRule="atLeast"/>
        <w:contextualSpacing/>
        <w:jc w:val="both"/>
        <w:rPr>
          <w:bCs/>
        </w:rPr>
      </w:pPr>
      <w:r w:rsidRPr="00DA6AE7">
        <w:rPr>
          <w:bCs/>
        </w:rPr>
        <w:t xml:space="preserve">Session Chair, at the Session Title: </w:t>
      </w:r>
      <w:r w:rsidRPr="00DA6AE7">
        <w:rPr>
          <w:bCs/>
          <w:i/>
        </w:rPr>
        <w:t>Economics/Finance, at the International Society of Business Disciplines Conference</w:t>
      </w:r>
      <w:r w:rsidRPr="00DA6AE7">
        <w:rPr>
          <w:bCs/>
        </w:rPr>
        <w:t>, Las Vegas, Nevada March 2007</w:t>
      </w:r>
    </w:p>
    <w:p w14:paraId="64160E40" w14:textId="77777777" w:rsidR="000A75C1" w:rsidRPr="00DA6AE7" w:rsidRDefault="000A75C1" w:rsidP="00D53BB2">
      <w:pPr>
        <w:jc w:val="both"/>
        <w:rPr>
          <w:bCs/>
        </w:rPr>
      </w:pPr>
    </w:p>
    <w:p w14:paraId="3D2D8DC2" w14:textId="5BEF0B95" w:rsidR="000A75C1" w:rsidRPr="00DA6AE7" w:rsidRDefault="000A75C1" w:rsidP="00D53BB2">
      <w:pPr>
        <w:spacing w:line="240" w:lineRule="atLeast"/>
        <w:contextualSpacing/>
        <w:jc w:val="both"/>
        <w:rPr>
          <w:bCs/>
        </w:rPr>
      </w:pPr>
      <w:r w:rsidRPr="00DA6AE7">
        <w:rPr>
          <w:bCs/>
        </w:rPr>
        <w:lastRenderedPageBreak/>
        <w:t>‘Intra-household resource allocation and Bargaining power of women using Micro-credit in Bangladesh’, at the 43rd ANNUAL Meeting of Missouri Valley Economic Association, in Minneapolis, MN, October 26-28, 2006</w:t>
      </w:r>
      <w:r w:rsidR="00711CB2">
        <w:rPr>
          <w:bCs/>
        </w:rPr>
        <w:t>.</w:t>
      </w:r>
    </w:p>
    <w:p w14:paraId="17A42385" w14:textId="77777777" w:rsidR="000A75C1" w:rsidRPr="00DA6AE7" w:rsidRDefault="000A75C1" w:rsidP="00D53BB2">
      <w:pPr>
        <w:rPr>
          <w:bCs/>
        </w:rPr>
      </w:pPr>
    </w:p>
    <w:p w14:paraId="0EF36934" w14:textId="77777777" w:rsidR="000A75C1" w:rsidRPr="00DA6AE7" w:rsidRDefault="000A75C1" w:rsidP="00D53BB2">
      <w:pPr>
        <w:spacing w:line="240" w:lineRule="atLeast"/>
        <w:contextualSpacing/>
        <w:jc w:val="both"/>
        <w:rPr>
          <w:bCs/>
        </w:rPr>
      </w:pPr>
      <w:r w:rsidRPr="00BD5884">
        <w:rPr>
          <w:bCs/>
        </w:rPr>
        <w:t>‘Women Empowerment and Microfinance in Bangladesh’</w:t>
      </w:r>
      <w:r w:rsidRPr="00DA6AE7">
        <w:rPr>
          <w:bCs/>
          <w:i/>
        </w:rPr>
        <w:t>,</w:t>
      </w:r>
      <w:r w:rsidRPr="00DA6AE7">
        <w:rPr>
          <w:bCs/>
        </w:rPr>
        <w:t xml:space="preserve"> jointly sponsored by the Department of Economics and the Women’s Studies Program, Roosevelt University, Chicago, IL, USA, N</w:t>
      </w:r>
      <w:r w:rsidRPr="00DA6AE7">
        <w:t>ovember 2004.</w:t>
      </w:r>
    </w:p>
    <w:p w14:paraId="2B17B919" w14:textId="77777777" w:rsidR="000A75C1" w:rsidRPr="00DA6AE7" w:rsidRDefault="000A75C1" w:rsidP="00D53BB2">
      <w:pPr>
        <w:jc w:val="both"/>
        <w:rPr>
          <w:bCs/>
        </w:rPr>
      </w:pPr>
    </w:p>
    <w:p w14:paraId="16436DB0" w14:textId="77777777" w:rsidR="00DA6AE7" w:rsidRDefault="000A75C1" w:rsidP="00DA6AE7">
      <w:pPr>
        <w:spacing w:line="240" w:lineRule="atLeast"/>
        <w:contextualSpacing/>
        <w:jc w:val="both"/>
      </w:pPr>
      <w:r w:rsidRPr="00BD5884">
        <w:rPr>
          <w:bCs/>
        </w:rPr>
        <w:t>‘Finance and Poverty: Access and Exclusion’</w:t>
      </w:r>
      <w:r w:rsidRPr="00DA6AE7">
        <w:rPr>
          <w:bCs/>
        </w:rPr>
        <w:t>, the ESRC Research Seminar,</w:t>
      </w:r>
      <w:r w:rsidRPr="00DA6AE7">
        <w:t xml:space="preserve"> </w:t>
      </w:r>
      <w:r w:rsidRPr="00DA6AE7">
        <w:rPr>
          <w:bCs/>
        </w:rPr>
        <w:t xml:space="preserve">University of Bath, U. K., </w:t>
      </w:r>
      <w:r w:rsidRPr="00DA6AE7">
        <w:t>June 2004.</w:t>
      </w:r>
    </w:p>
    <w:p w14:paraId="33E4A368" w14:textId="77777777" w:rsidR="00DA6AE7" w:rsidRDefault="00DA6AE7" w:rsidP="00DA6AE7">
      <w:pPr>
        <w:rPr>
          <w:lang w:val="x-none" w:eastAsia="x-none"/>
        </w:rPr>
      </w:pPr>
    </w:p>
    <w:p w14:paraId="37B30D89" w14:textId="77777777" w:rsidR="00DA6AE7" w:rsidRDefault="00DA6AE7" w:rsidP="00DA6AE7">
      <w:pPr>
        <w:rPr>
          <w:lang w:val="x-none" w:eastAsia="x-none"/>
        </w:rPr>
      </w:pPr>
    </w:p>
    <w:p w14:paraId="44CD6A3C" w14:textId="77777777" w:rsidR="00BD5884" w:rsidRPr="00BD5884" w:rsidRDefault="00BD5884" w:rsidP="00BD5884">
      <w:pPr>
        <w:spacing w:line="240" w:lineRule="atLeast"/>
        <w:contextualSpacing/>
        <w:jc w:val="both"/>
        <w:rPr>
          <w:rFonts w:ascii="Times" w:hAnsi="Times"/>
          <w:bCs/>
        </w:rPr>
      </w:pPr>
      <w:r w:rsidRPr="00BD5884">
        <w:rPr>
          <w:rFonts w:ascii="Times" w:hAnsi="Times"/>
          <w:bCs/>
        </w:rPr>
        <w:t>‘Intra-Household Resource Allocation and Bargaining Power of Women using Micro-credit in Bangladesh’, Research Seminar on Financial Development and Poverty Reduction, the University of Manchester, United Kingdom, October 2003.</w:t>
      </w:r>
    </w:p>
    <w:p w14:paraId="1771537F" w14:textId="77777777" w:rsidR="00BD5884" w:rsidRPr="00BD5884" w:rsidRDefault="00BD5884" w:rsidP="00BD5884">
      <w:pPr>
        <w:jc w:val="both"/>
        <w:rPr>
          <w:rFonts w:ascii="Times" w:hAnsi="Times"/>
          <w:bCs/>
        </w:rPr>
      </w:pPr>
    </w:p>
    <w:p w14:paraId="719CDE7D" w14:textId="77777777" w:rsidR="00BD5884" w:rsidRPr="00BD5884" w:rsidRDefault="00BD5884" w:rsidP="00BD5884">
      <w:pPr>
        <w:spacing w:line="240" w:lineRule="atLeast"/>
        <w:contextualSpacing/>
        <w:jc w:val="both"/>
        <w:rPr>
          <w:rFonts w:ascii="Times" w:hAnsi="Times"/>
          <w:bCs/>
        </w:rPr>
      </w:pPr>
      <w:r w:rsidRPr="00BD5884">
        <w:rPr>
          <w:rFonts w:ascii="Times" w:hAnsi="Times"/>
          <w:bCs/>
        </w:rPr>
        <w:t>‘Effect of Intra household Decision Making on Women Empowerment: A Comparative Study of BRAC and Grameen Bank in Bangladesh’, Seminar Series, the University of Birmingham, United Kingdom, February 2003.</w:t>
      </w:r>
    </w:p>
    <w:p w14:paraId="6B1B1BE1" w14:textId="77777777" w:rsidR="00DA6AE7" w:rsidRDefault="00DA6AE7" w:rsidP="00DA6AE7">
      <w:pPr>
        <w:rPr>
          <w:lang w:val="x-none" w:eastAsia="x-none"/>
        </w:rPr>
      </w:pPr>
    </w:p>
    <w:p w14:paraId="1787F661" w14:textId="77777777" w:rsidR="00BD5884" w:rsidRPr="00B14B4F" w:rsidRDefault="00BD5884" w:rsidP="00BD5884">
      <w:pPr>
        <w:shd w:val="clear" w:color="auto" w:fill="808080"/>
        <w:jc w:val="center"/>
        <w:rPr>
          <w:rFonts w:ascii="Times" w:hAnsi="Times"/>
          <w:b/>
          <w:smallCaps/>
          <w:color w:val="FFFFFF"/>
          <w:spacing w:val="28"/>
          <w:sz w:val="22"/>
          <w:szCs w:val="22"/>
        </w:rPr>
      </w:pPr>
      <w:r>
        <w:rPr>
          <w:rFonts w:ascii="Times" w:hAnsi="Times"/>
          <w:b/>
          <w:smallCaps/>
          <w:color w:val="FFFFFF"/>
          <w:spacing w:val="28"/>
          <w:sz w:val="22"/>
          <w:szCs w:val="22"/>
        </w:rPr>
        <w:t>Professional development and contribution</w:t>
      </w:r>
    </w:p>
    <w:p w14:paraId="5603AAAC" w14:textId="77777777" w:rsidR="00BD5884" w:rsidRDefault="00BD5884" w:rsidP="00BD5884"/>
    <w:p w14:paraId="65B7749B" w14:textId="73D4CDA8" w:rsidR="00BD5884" w:rsidRPr="00BD5884" w:rsidRDefault="00BD5884" w:rsidP="00B40B1B">
      <w:pPr>
        <w:pStyle w:val="ListParagraph"/>
      </w:pPr>
      <w:r w:rsidRPr="00BD5884">
        <w:t xml:space="preserve">Editorial Board – </w:t>
      </w:r>
      <w:r w:rsidRPr="00BD5884">
        <w:rPr>
          <w:bCs/>
        </w:rPr>
        <w:t xml:space="preserve">Reviewer </w:t>
      </w:r>
      <w:r w:rsidRPr="00F75F0C">
        <w:rPr>
          <w:bCs/>
          <w:i/>
        </w:rPr>
        <w:t>Journal of Developing Countries</w:t>
      </w:r>
      <w:r w:rsidRPr="00BD5884">
        <w:rPr>
          <w:bCs/>
        </w:rPr>
        <w:t xml:space="preserve"> </w:t>
      </w:r>
      <w:r w:rsidRPr="00BD5884">
        <w:tab/>
      </w:r>
      <w:r w:rsidRPr="00BD5884">
        <w:tab/>
      </w:r>
      <w:r w:rsidRPr="00BD5884">
        <w:tab/>
      </w:r>
      <w:r w:rsidR="006C38AD">
        <w:tab/>
      </w:r>
      <w:r w:rsidRPr="00BD5884">
        <w:t>2012 -2015</w:t>
      </w:r>
    </w:p>
    <w:p w14:paraId="4A013C45" w14:textId="77777777" w:rsidR="00BD5884" w:rsidRPr="00BD5884" w:rsidRDefault="00BD5884" w:rsidP="00BD5884"/>
    <w:p w14:paraId="2C71F45D" w14:textId="6B2A6206" w:rsidR="00BD5884" w:rsidRPr="00BD5884" w:rsidRDefault="00BD5884" w:rsidP="00B40B1B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BD5884">
        <w:rPr>
          <w:rFonts w:ascii="Times New Roman" w:hAnsi="Times New Roman"/>
          <w:sz w:val="20"/>
          <w:szCs w:val="20"/>
        </w:rPr>
        <w:t xml:space="preserve">Editorial Board – </w:t>
      </w:r>
      <w:r w:rsidRPr="00BD5884">
        <w:rPr>
          <w:rFonts w:ascii="Times New Roman" w:hAnsi="Times New Roman"/>
          <w:bCs/>
          <w:sz w:val="20"/>
          <w:szCs w:val="20"/>
        </w:rPr>
        <w:t xml:space="preserve">Reviewer </w:t>
      </w:r>
      <w:r w:rsidRPr="00F75F0C">
        <w:rPr>
          <w:rFonts w:ascii="Times New Roman" w:hAnsi="Times New Roman"/>
          <w:bCs/>
          <w:i/>
          <w:sz w:val="20"/>
          <w:szCs w:val="20"/>
        </w:rPr>
        <w:t>Journal of Finance Issues</w:t>
      </w:r>
      <w:r w:rsidRPr="00BD5884">
        <w:rPr>
          <w:rFonts w:ascii="Times New Roman" w:hAnsi="Times New Roman"/>
          <w:bCs/>
          <w:sz w:val="20"/>
          <w:szCs w:val="20"/>
        </w:rPr>
        <w:t xml:space="preserve"> </w:t>
      </w:r>
      <w:r w:rsidRPr="00BD5884">
        <w:rPr>
          <w:rFonts w:ascii="Times New Roman" w:hAnsi="Times New Roman"/>
          <w:sz w:val="20"/>
          <w:szCs w:val="20"/>
        </w:rPr>
        <w:t xml:space="preserve">  </w:t>
      </w:r>
      <w:r w:rsidRPr="00BD5884">
        <w:rPr>
          <w:rFonts w:ascii="Times New Roman" w:hAnsi="Times New Roman"/>
          <w:sz w:val="20"/>
          <w:szCs w:val="20"/>
        </w:rPr>
        <w:tab/>
      </w:r>
      <w:r w:rsidRPr="00BD5884">
        <w:rPr>
          <w:rFonts w:ascii="Times New Roman" w:hAnsi="Times New Roman"/>
          <w:sz w:val="20"/>
          <w:szCs w:val="20"/>
        </w:rPr>
        <w:tab/>
      </w:r>
      <w:r w:rsidRPr="00BD5884">
        <w:rPr>
          <w:rFonts w:ascii="Times New Roman" w:hAnsi="Times New Roman"/>
          <w:sz w:val="20"/>
          <w:szCs w:val="20"/>
        </w:rPr>
        <w:tab/>
      </w:r>
      <w:r w:rsidRPr="00BD5884">
        <w:rPr>
          <w:rFonts w:ascii="Times New Roman" w:hAnsi="Times New Roman"/>
          <w:sz w:val="20"/>
          <w:szCs w:val="20"/>
        </w:rPr>
        <w:tab/>
        <w:t>2015</w:t>
      </w:r>
    </w:p>
    <w:p w14:paraId="2AB870B3" w14:textId="77777777" w:rsidR="00BD5884" w:rsidRDefault="00BD5884" w:rsidP="00BD5884">
      <w:pPr>
        <w:pStyle w:val="NoSpacing"/>
      </w:pPr>
    </w:p>
    <w:p w14:paraId="29D2A593" w14:textId="77777777" w:rsidR="00DA6AE7" w:rsidRDefault="00DA6AE7" w:rsidP="00DA6AE7">
      <w:pPr>
        <w:rPr>
          <w:lang w:val="x-none" w:eastAsia="x-none"/>
        </w:rPr>
      </w:pPr>
    </w:p>
    <w:p w14:paraId="78DD449E" w14:textId="77777777" w:rsidR="002526EB" w:rsidRDefault="002526EB" w:rsidP="00EA6225">
      <w:pPr>
        <w:pStyle w:val="Heading1"/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38077263" w14:textId="0723C4B3" w:rsidR="00515380" w:rsidRDefault="008D23E8" w:rsidP="00EA6225">
      <w:pPr>
        <w:pStyle w:val="Heading1"/>
        <w:pBdr>
          <w:top w:val="single" w:sz="4" w:space="1" w:color="auto"/>
        </w:pBdr>
        <w:rPr>
          <w:rFonts w:ascii="Times New Roman" w:hAnsi="Times New Roman"/>
          <w:sz w:val="20"/>
        </w:rPr>
      </w:pPr>
      <w:r w:rsidRPr="001C50C4">
        <w:rPr>
          <w:rFonts w:ascii="Times New Roman" w:hAnsi="Times New Roman"/>
          <w:sz w:val="20"/>
        </w:rPr>
        <w:t xml:space="preserve">REFERENCES </w:t>
      </w:r>
    </w:p>
    <w:p w14:paraId="45E292C1" w14:textId="77777777" w:rsidR="006C38AD" w:rsidRPr="006C38AD" w:rsidRDefault="006C38AD" w:rsidP="006C38AD">
      <w:pPr>
        <w:rPr>
          <w:lang w:val="x-none" w:eastAsia="x-none"/>
        </w:rPr>
      </w:pPr>
    </w:p>
    <w:p w14:paraId="10BC1191" w14:textId="77777777" w:rsidR="008D23E8" w:rsidRPr="001C50C4" w:rsidRDefault="008D23E8" w:rsidP="00D53BB2">
      <w:pPr>
        <w:pStyle w:val="Heading1"/>
        <w:rPr>
          <w:rFonts w:ascii="Times New Roman" w:hAnsi="Times New Roman"/>
          <w:b w:val="0"/>
          <w:sz w:val="20"/>
        </w:rPr>
      </w:pPr>
      <w:r w:rsidRPr="001C50C4">
        <w:rPr>
          <w:rFonts w:ascii="Times New Roman" w:hAnsi="Times New Roman"/>
          <w:b w:val="0"/>
          <w:sz w:val="20"/>
        </w:rPr>
        <w:t xml:space="preserve">Dr. Andy Mullineux </w:t>
      </w:r>
    </w:p>
    <w:p w14:paraId="3D0265A5" w14:textId="7BE62089" w:rsidR="00277B55" w:rsidRPr="004C224A" w:rsidRDefault="008D23E8" w:rsidP="00D53BB2">
      <w:pPr>
        <w:pStyle w:val="Heading1"/>
        <w:rPr>
          <w:rFonts w:ascii="Times New Roman" w:hAnsi="Times New Roman"/>
          <w:b w:val="0"/>
          <w:sz w:val="20"/>
          <w:lang w:val="en-US"/>
        </w:rPr>
      </w:pPr>
      <w:r w:rsidRPr="001C50C4">
        <w:rPr>
          <w:rFonts w:ascii="Times New Roman" w:hAnsi="Times New Roman"/>
          <w:b w:val="0"/>
          <w:sz w:val="20"/>
        </w:rPr>
        <w:t>Professor of Finance</w:t>
      </w:r>
      <w:r w:rsidR="004C224A">
        <w:rPr>
          <w:rFonts w:ascii="Times New Roman" w:hAnsi="Times New Roman"/>
          <w:b w:val="0"/>
          <w:sz w:val="20"/>
          <w:lang w:val="en-US"/>
        </w:rPr>
        <w:t xml:space="preserve">, </w:t>
      </w:r>
      <w:r w:rsidR="00277B55" w:rsidRPr="001C50C4">
        <w:rPr>
          <w:rFonts w:ascii="Times New Roman" w:hAnsi="Times New Roman"/>
          <w:b w:val="0"/>
          <w:sz w:val="20"/>
        </w:rPr>
        <w:t>School of Business</w:t>
      </w:r>
    </w:p>
    <w:p w14:paraId="20023652" w14:textId="77777777" w:rsidR="008D23E8" w:rsidRPr="001C50C4" w:rsidRDefault="008D23E8" w:rsidP="00D53BB2">
      <w:pPr>
        <w:pStyle w:val="Heading1"/>
        <w:rPr>
          <w:rFonts w:ascii="Times New Roman" w:hAnsi="Times New Roman"/>
          <w:b w:val="0"/>
          <w:sz w:val="20"/>
        </w:rPr>
      </w:pPr>
      <w:r w:rsidRPr="001C50C4">
        <w:rPr>
          <w:rFonts w:ascii="Times New Roman" w:hAnsi="Times New Roman"/>
          <w:b w:val="0"/>
          <w:sz w:val="20"/>
        </w:rPr>
        <w:t xml:space="preserve">University of Birmingham </w:t>
      </w:r>
      <w:r w:rsidRPr="001C50C4">
        <w:rPr>
          <w:rFonts w:ascii="Times New Roman" w:hAnsi="Times New Roman"/>
          <w:b w:val="0"/>
          <w:sz w:val="20"/>
        </w:rPr>
        <w:tab/>
      </w:r>
    </w:p>
    <w:p w14:paraId="0FEAB74B" w14:textId="77777777" w:rsidR="008D23E8" w:rsidRPr="001C50C4" w:rsidRDefault="008D23E8" w:rsidP="00D53BB2">
      <w:pPr>
        <w:pStyle w:val="Heading1"/>
        <w:rPr>
          <w:rFonts w:ascii="Times New Roman" w:hAnsi="Times New Roman"/>
          <w:b w:val="0"/>
          <w:sz w:val="20"/>
        </w:rPr>
      </w:pPr>
      <w:r w:rsidRPr="001C50C4">
        <w:rPr>
          <w:rFonts w:ascii="Times New Roman" w:hAnsi="Times New Roman"/>
          <w:b w:val="0"/>
          <w:sz w:val="20"/>
        </w:rPr>
        <w:t>B15 2TT, United Kingdom</w:t>
      </w:r>
    </w:p>
    <w:p w14:paraId="3A866102" w14:textId="77777777" w:rsidR="00277B55" w:rsidRPr="001C50C4" w:rsidRDefault="002A5CE6" w:rsidP="00D53BB2">
      <w:pPr>
        <w:pStyle w:val="Heading1"/>
        <w:rPr>
          <w:rFonts w:ascii="Times New Roman" w:hAnsi="Times New Roman"/>
          <w:b w:val="0"/>
          <w:sz w:val="20"/>
        </w:rPr>
      </w:pPr>
      <w:r w:rsidRPr="001C50C4">
        <w:rPr>
          <w:rFonts w:ascii="Times New Roman" w:hAnsi="Times New Roman"/>
          <w:b w:val="0"/>
          <w:sz w:val="20"/>
        </w:rPr>
        <w:t>Phone</w:t>
      </w:r>
      <w:r w:rsidR="008D23E8" w:rsidRPr="001C50C4">
        <w:rPr>
          <w:rFonts w:ascii="Times New Roman" w:hAnsi="Times New Roman"/>
          <w:b w:val="0"/>
          <w:sz w:val="20"/>
        </w:rPr>
        <w:t>: 0121-414-6642</w:t>
      </w:r>
    </w:p>
    <w:p w14:paraId="50445C5F" w14:textId="03DB63BC" w:rsidR="008D23E8" w:rsidRPr="001C50C4" w:rsidRDefault="008D23E8" w:rsidP="00D53BB2">
      <w:pPr>
        <w:pStyle w:val="Heading1"/>
        <w:rPr>
          <w:rFonts w:ascii="Times New Roman" w:hAnsi="Times New Roman"/>
          <w:b w:val="0"/>
          <w:sz w:val="20"/>
          <w:lang w:val="fr-FR"/>
        </w:rPr>
      </w:pPr>
      <w:r w:rsidRPr="001C50C4">
        <w:rPr>
          <w:rFonts w:ascii="Times New Roman" w:hAnsi="Times New Roman"/>
          <w:b w:val="0"/>
          <w:sz w:val="20"/>
          <w:lang w:val="fr-FR"/>
        </w:rPr>
        <w:t xml:space="preserve">E-mail: </w:t>
      </w:r>
      <w:hyperlink r:id="rId14" w:tgtFrame="_blank" w:history="1">
        <w:r w:rsidRPr="001C50C4">
          <w:rPr>
            <w:rStyle w:val="Hyperlink"/>
            <w:rFonts w:ascii="Times New Roman" w:hAnsi="Times New Roman"/>
            <w:b w:val="0"/>
            <w:color w:val="auto"/>
            <w:sz w:val="20"/>
            <w:u w:val="none"/>
            <w:lang w:val="fr-FR"/>
          </w:rPr>
          <w:t>A.W.Mullineux@bham.ac.uk</w:t>
        </w:r>
      </w:hyperlink>
      <w:r w:rsidRPr="001C50C4">
        <w:rPr>
          <w:rFonts w:ascii="Times New Roman" w:hAnsi="Times New Roman"/>
          <w:b w:val="0"/>
          <w:sz w:val="20"/>
          <w:lang w:val="fr-FR"/>
        </w:rPr>
        <w:tab/>
      </w:r>
    </w:p>
    <w:p w14:paraId="69988FC3" w14:textId="77777777" w:rsidR="008D23E8" w:rsidRPr="001C50C4" w:rsidRDefault="008D23E8" w:rsidP="00D53BB2">
      <w:pPr>
        <w:pStyle w:val="Heading1"/>
        <w:rPr>
          <w:rFonts w:ascii="Times New Roman" w:hAnsi="Times New Roman"/>
          <w:b w:val="0"/>
          <w:sz w:val="20"/>
          <w:lang w:val="fr-FR"/>
        </w:rPr>
      </w:pPr>
    </w:p>
    <w:p w14:paraId="61F7D83E" w14:textId="77777777" w:rsidR="00EE6A4F" w:rsidRPr="001C50C4" w:rsidRDefault="00EE6A4F" w:rsidP="00D53BB2">
      <w:r w:rsidRPr="001C50C4">
        <w:t>Dr. Thomas Tworoger</w:t>
      </w:r>
    </w:p>
    <w:p w14:paraId="7C2FC053" w14:textId="77777777" w:rsidR="00EE6A4F" w:rsidRPr="001C50C4" w:rsidRDefault="00EE6A4F" w:rsidP="00D53BB2">
      <w:pPr>
        <w:rPr>
          <w:rFonts w:eastAsia="Calibri"/>
          <w:color w:val="000000"/>
        </w:rPr>
      </w:pPr>
      <w:r w:rsidRPr="001C50C4">
        <w:rPr>
          <w:color w:val="535353"/>
        </w:rPr>
        <w:t>Associate Professor of Entrepreneurship</w:t>
      </w:r>
    </w:p>
    <w:p w14:paraId="4EF22F61" w14:textId="77777777" w:rsidR="00EE6A4F" w:rsidRPr="001C50C4" w:rsidRDefault="00EE6A4F" w:rsidP="00D53BB2">
      <w:r w:rsidRPr="001C50C4">
        <w:t>H. Wayne Huizenga School of Business and Entrepreneurship</w:t>
      </w:r>
    </w:p>
    <w:p w14:paraId="3C108690" w14:textId="77777777" w:rsidR="00EE6A4F" w:rsidRPr="001C50C4" w:rsidRDefault="00EE6A4F" w:rsidP="00D53BB2">
      <w:r w:rsidRPr="001C50C4">
        <w:t xml:space="preserve">Nova South Eastern University </w:t>
      </w:r>
    </w:p>
    <w:p w14:paraId="6107127C" w14:textId="77777777" w:rsidR="00EE6A4F" w:rsidRPr="001C50C4" w:rsidRDefault="00EE6A4F" w:rsidP="00D53BB2">
      <w:pPr>
        <w:rPr>
          <w:rFonts w:eastAsia="Calibri"/>
          <w:color w:val="000000"/>
        </w:rPr>
      </w:pPr>
      <w:r w:rsidRPr="001C50C4">
        <w:rPr>
          <w:rFonts w:eastAsia="Calibri"/>
          <w:color w:val="000000"/>
        </w:rPr>
        <w:t>Phone: 954-262-5135 (office)</w:t>
      </w:r>
    </w:p>
    <w:p w14:paraId="675D0685" w14:textId="77777777" w:rsidR="00EE6A4F" w:rsidRPr="001C50C4" w:rsidRDefault="00EE6A4F" w:rsidP="00D53BB2">
      <w:pPr>
        <w:rPr>
          <w:rFonts w:eastAsia="Calibri"/>
          <w:color w:val="000000"/>
        </w:rPr>
      </w:pPr>
      <w:r w:rsidRPr="001C50C4">
        <w:rPr>
          <w:rFonts w:eastAsia="Calibri"/>
          <w:color w:val="000000"/>
        </w:rPr>
        <w:t>Email: tworoger@nova.edu</w:t>
      </w:r>
    </w:p>
    <w:p w14:paraId="4B8D9777" w14:textId="77777777" w:rsidR="00D53BB2" w:rsidRPr="001C50C4" w:rsidRDefault="00D53BB2" w:rsidP="00D53BB2"/>
    <w:p w14:paraId="4F1EDA89" w14:textId="4E1FB5AE" w:rsidR="00C2553F" w:rsidRPr="001C50C4" w:rsidRDefault="009D1F8E" w:rsidP="00D53BB2">
      <w:r>
        <w:t xml:space="preserve">Dr. </w:t>
      </w:r>
      <w:r w:rsidR="00C2553F" w:rsidRPr="001C50C4">
        <w:t>Shakil Quayes</w:t>
      </w:r>
    </w:p>
    <w:p w14:paraId="74F86ECF" w14:textId="77777777" w:rsidR="00C2553F" w:rsidRPr="001C50C4" w:rsidRDefault="00C2553F" w:rsidP="00D53BB2">
      <w:r w:rsidRPr="001C50C4">
        <w:t>Assistant Professor</w:t>
      </w:r>
    </w:p>
    <w:p w14:paraId="79BFF481" w14:textId="77777777" w:rsidR="00C2553F" w:rsidRPr="001C50C4" w:rsidRDefault="00C2553F" w:rsidP="00D53BB2">
      <w:r w:rsidRPr="001C50C4">
        <w:t>University of Massachusetts Lowell</w:t>
      </w:r>
    </w:p>
    <w:p w14:paraId="5413FC10" w14:textId="77777777" w:rsidR="00C2553F" w:rsidRPr="001C50C4" w:rsidRDefault="00C2553F" w:rsidP="00D53BB2">
      <w:r w:rsidRPr="001C50C4">
        <w:t>Phone: 978-934-2786</w:t>
      </w:r>
    </w:p>
    <w:p w14:paraId="7E897A9D" w14:textId="2BC7B674" w:rsidR="006300C3" w:rsidRPr="001C50C4" w:rsidRDefault="00C2553F" w:rsidP="00D53BB2">
      <w:r w:rsidRPr="001C50C4">
        <w:t>Email: </w:t>
      </w:r>
      <w:hyperlink r:id="rId15" w:history="1">
        <w:r w:rsidRPr="001C50C4">
          <w:rPr>
            <w:rStyle w:val="Hyperlink"/>
          </w:rPr>
          <w:t>shakil_quayes@uml.edu</w:t>
        </w:r>
      </w:hyperlink>
    </w:p>
    <w:sectPr w:rsidR="006300C3" w:rsidRPr="001C50C4" w:rsidSect="006D5E71">
      <w:headerReference w:type="even" r:id="rId16"/>
      <w:headerReference w:type="default" r:id="rId17"/>
      <w:footerReference w:type="even" r:id="rId18"/>
      <w:footerReference w:type="default" r:id="rId1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2873" w14:textId="77777777" w:rsidR="00F80E36" w:rsidRDefault="00F80E36" w:rsidP="006A5705">
      <w:r>
        <w:separator/>
      </w:r>
    </w:p>
  </w:endnote>
  <w:endnote w:type="continuationSeparator" w:id="0">
    <w:p w14:paraId="5574152C" w14:textId="77777777" w:rsidR="00F80E36" w:rsidRDefault="00F80E36" w:rsidP="006A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54B7" w14:textId="77777777" w:rsidR="00E81DFC" w:rsidRDefault="00E81DFC" w:rsidP="003E6B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7D4630" w14:textId="77777777" w:rsidR="00E81DFC" w:rsidRDefault="00E81DFC" w:rsidP="00F31F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55FA" w14:textId="15F16DF5" w:rsidR="00E81DFC" w:rsidRDefault="00E81DFC" w:rsidP="00982B71">
    <w:pPr>
      <w:pStyle w:val="Footer"/>
      <w:framePr w:wrap="around" w:vAnchor="text" w:hAnchor="page" w:x="11081" w:y="27"/>
      <w:rPr>
        <w:rStyle w:val="PageNumber"/>
      </w:rPr>
    </w:pPr>
  </w:p>
  <w:p w14:paraId="15929C5B" w14:textId="77777777" w:rsidR="00E81DFC" w:rsidRDefault="00E81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C7BB" w14:textId="77777777" w:rsidR="00F80E36" w:rsidRDefault="00F80E36" w:rsidP="006A5705">
      <w:r>
        <w:separator/>
      </w:r>
    </w:p>
  </w:footnote>
  <w:footnote w:type="continuationSeparator" w:id="0">
    <w:p w14:paraId="53CBE81F" w14:textId="77777777" w:rsidR="00F80E36" w:rsidRDefault="00F80E36" w:rsidP="006A5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242C9" w14:textId="77777777" w:rsidR="00E81DFC" w:rsidRDefault="00E81DFC" w:rsidP="003E6B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B77DD" w14:textId="77777777" w:rsidR="00E81DFC" w:rsidRDefault="00E81DFC" w:rsidP="00F31FB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6B5C1" w14:textId="77777777" w:rsidR="00E81DFC" w:rsidRDefault="00E81DFC" w:rsidP="003E6B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CF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819C426" w14:textId="6B7FD9A9" w:rsidR="00E81DFC" w:rsidRDefault="00E81DFC" w:rsidP="00F31FB7">
    <w:pPr>
      <w:pStyle w:val="Header"/>
      <w:ind w:right="360"/>
    </w:pPr>
    <w:r>
      <w:tab/>
    </w:r>
    <w:r>
      <w:tab/>
      <w:t>Abdullah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C92"/>
    <w:multiLevelType w:val="hybridMultilevel"/>
    <w:tmpl w:val="DF10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168F"/>
    <w:multiLevelType w:val="hybridMultilevel"/>
    <w:tmpl w:val="F5AE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1776"/>
    <w:multiLevelType w:val="hybridMultilevel"/>
    <w:tmpl w:val="5F8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7F1D"/>
    <w:multiLevelType w:val="hybridMultilevel"/>
    <w:tmpl w:val="A5A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BB8"/>
    <w:multiLevelType w:val="hybridMultilevel"/>
    <w:tmpl w:val="0E02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D06DD"/>
    <w:multiLevelType w:val="hybridMultilevel"/>
    <w:tmpl w:val="10527074"/>
    <w:lvl w:ilvl="0" w:tplc="71C4F716">
      <w:start w:val="1"/>
      <w:numFmt w:val="bullet"/>
      <w:pStyle w:val="Auth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E59D8"/>
    <w:multiLevelType w:val="hybridMultilevel"/>
    <w:tmpl w:val="0E92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47730"/>
    <w:multiLevelType w:val="hybridMultilevel"/>
    <w:tmpl w:val="9E30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65"/>
    <w:rsid w:val="00014542"/>
    <w:rsid w:val="00017C4C"/>
    <w:rsid w:val="0002121D"/>
    <w:rsid w:val="00024523"/>
    <w:rsid w:val="00026D2B"/>
    <w:rsid w:val="00041AC8"/>
    <w:rsid w:val="00050C1D"/>
    <w:rsid w:val="00052A42"/>
    <w:rsid w:val="0006705D"/>
    <w:rsid w:val="000758E9"/>
    <w:rsid w:val="000862F6"/>
    <w:rsid w:val="000878A2"/>
    <w:rsid w:val="000A100D"/>
    <w:rsid w:val="000A241C"/>
    <w:rsid w:val="000A6048"/>
    <w:rsid w:val="000A75C1"/>
    <w:rsid w:val="000E0AAE"/>
    <w:rsid w:val="000E5977"/>
    <w:rsid w:val="000F0A31"/>
    <w:rsid w:val="000F4D0B"/>
    <w:rsid w:val="001004AE"/>
    <w:rsid w:val="00101ABF"/>
    <w:rsid w:val="00105CBE"/>
    <w:rsid w:val="00113F82"/>
    <w:rsid w:val="00116728"/>
    <w:rsid w:val="00120E44"/>
    <w:rsid w:val="001229DB"/>
    <w:rsid w:val="00122DC9"/>
    <w:rsid w:val="0012488E"/>
    <w:rsid w:val="00135996"/>
    <w:rsid w:val="00143808"/>
    <w:rsid w:val="00146CE7"/>
    <w:rsid w:val="001510DD"/>
    <w:rsid w:val="00151548"/>
    <w:rsid w:val="00152285"/>
    <w:rsid w:val="00154212"/>
    <w:rsid w:val="00154274"/>
    <w:rsid w:val="001600D2"/>
    <w:rsid w:val="0017502D"/>
    <w:rsid w:val="001750E4"/>
    <w:rsid w:val="00175325"/>
    <w:rsid w:val="001835CE"/>
    <w:rsid w:val="00186505"/>
    <w:rsid w:val="001908C4"/>
    <w:rsid w:val="0019770E"/>
    <w:rsid w:val="001B35A6"/>
    <w:rsid w:val="001C0419"/>
    <w:rsid w:val="001C0BD4"/>
    <w:rsid w:val="001C2471"/>
    <w:rsid w:val="001C4036"/>
    <w:rsid w:val="001C50C4"/>
    <w:rsid w:val="001C6021"/>
    <w:rsid w:val="001C703E"/>
    <w:rsid w:val="001F2700"/>
    <w:rsid w:val="00213885"/>
    <w:rsid w:val="00230509"/>
    <w:rsid w:val="002312D3"/>
    <w:rsid w:val="0024120D"/>
    <w:rsid w:val="00241857"/>
    <w:rsid w:val="002441D7"/>
    <w:rsid w:val="002472A7"/>
    <w:rsid w:val="002526EB"/>
    <w:rsid w:val="00253612"/>
    <w:rsid w:val="00253C23"/>
    <w:rsid w:val="00254D35"/>
    <w:rsid w:val="00261AFC"/>
    <w:rsid w:val="002678EA"/>
    <w:rsid w:val="00267B17"/>
    <w:rsid w:val="00271010"/>
    <w:rsid w:val="00273963"/>
    <w:rsid w:val="002771EC"/>
    <w:rsid w:val="00277B55"/>
    <w:rsid w:val="00281A1A"/>
    <w:rsid w:val="002834EC"/>
    <w:rsid w:val="00284786"/>
    <w:rsid w:val="002A5CE6"/>
    <w:rsid w:val="002B566B"/>
    <w:rsid w:val="002C46E2"/>
    <w:rsid w:val="002C6F96"/>
    <w:rsid w:val="002D197E"/>
    <w:rsid w:val="002D66EE"/>
    <w:rsid w:val="002D6E46"/>
    <w:rsid w:val="002E4C81"/>
    <w:rsid w:val="002F5A56"/>
    <w:rsid w:val="003115B9"/>
    <w:rsid w:val="00314141"/>
    <w:rsid w:val="00322870"/>
    <w:rsid w:val="00324B73"/>
    <w:rsid w:val="0033432C"/>
    <w:rsid w:val="0033511F"/>
    <w:rsid w:val="00336BDD"/>
    <w:rsid w:val="003449E5"/>
    <w:rsid w:val="00364642"/>
    <w:rsid w:val="00373D8A"/>
    <w:rsid w:val="00376E70"/>
    <w:rsid w:val="003831F8"/>
    <w:rsid w:val="00384D39"/>
    <w:rsid w:val="00385ADD"/>
    <w:rsid w:val="00385F37"/>
    <w:rsid w:val="003927FC"/>
    <w:rsid w:val="0039418C"/>
    <w:rsid w:val="00395A75"/>
    <w:rsid w:val="003A19CE"/>
    <w:rsid w:val="003A1C2E"/>
    <w:rsid w:val="003C7EF3"/>
    <w:rsid w:val="003D0853"/>
    <w:rsid w:val="003D63F3"/>
    <w:rsid w:val="003E6B1E"/>
    <w:rsid w:val="003E7A81"/>
    <w:rsid w:val="003F0499"/>
    <w:rsid w:val="004012C4"/>
    <w:rsid w:val="00401C1A"/>
    <w:rsid w:val="00406A01"/>
    <w:rsid w:val="00407036"/>
    <w:rsid w:val="004121F0"/>
    <w:rsid w:val="0041326A"/>
    <w:rsid w:val="00415326"/>
    <w:rsid w:val="004234EC"/>
    <w:rsid w:val="00437C8B"/>
    <w:rsid w:val="00446CDD"/>
    <w:rsid w:val="00455100"/>
    <w:rsid w:val="00465D3A"/>
    <w:rsid w:val="0047215F"/>
    <w:rsid w:val="00480698"/>
    <w:rsid w:val="0048089A"/>
    <w:rsid w:val="00480A4A"/>
    <w:rsid w:val="0049003F"/>
    <w:rsid w:val="004B0DB1"/>
    <w:rsid w:val="004B21AF"/>
    <w:rsid w:val="004B4A7D"/>
    <w:rsid w:val="004B4F3A"/>
    <w:rsid w:val="004B539A"/>
    <w:rsid w:val="004C1F44"/>
    <w:rsid w:val="004C224A"/>
    <w:rsid w:val="004C7B3E"/>
    <w:rsid w:val="004D24B8"/>
    <w:rsid w:val="004D57D0"/>
    <w:rsid w:val="004E1D7F"/>
    <w:rsid w:val="004F4947"/>
    <w:rsid w:val="00502237"/>
    <w:rsid w:val="005052F6"/>
    <w:rsid w:val="00515380"/>
    <w:rsid w:val="0053536B"/>
    <w:rsid w:val="0054385F"/>
    <w:rsid w:val="0055443D"/>
    <w:rsid w:val="005563D0"/>
    <w:rsid w:val="00560316"/>
    <w:rsid w:val="00562373"/>
    <w:rsid w:val="005644C8"/>
    <w:rsid w:val="00577065"/>
    <w:rsid w:val="0058224C"/>
    <w:rsid w:val="0058259E"/>
    <w:rsid w:val="005A012F"/>
    <w:rsid w:val="005A5F6B"/>
    <w:rsid w:val="005A640D"/>
    <w:rsid w:val="005B2DA8"/>
    <w:rsid w:val="005B4C52"/>
    <w:rsid w:val="005B56DE"/>
    <w:rsid w:val="005B7800"/>
    <w:rsid w:val="005C1D3A"/>
    <w:rsid w:val="005C34AD"/>
    <w:rsid w:val="005D7514"/>
    <w:rsid w:val="005F673B"/>
    <w:rsid w:val="005F673E"/>
    <w:rsid w:val="00606D5C"/>
    <w:rsid w:val="006104DB"/>
    <w:rsid w:val="00611618"/>
    <w:rsid w:val="0061265C"/>
    <w:rsid w:val="00614751"/>
    <w:rsid w:val="00620ED6"/>
    <w:rsid w:val="0062528E"/>
    <w:rsid w:val="006300C3"/>
    <w:rsid w:val="0063158D"/>
    <w:rsid w:val="00631E09"/>
    <w:rsid w:val="00635D04"/>
    <w:rsid w:val="00653906"/>
    <w:rsid w:val="0065410A"/>
    <w:rsid w:val="006558E2"/>
    <w:rsid w:val="00665097"/>
    <w:rsid w:val="0067156A"/>
    <w:rsid w:val="00672113"/>
    <w:rsid w:val="00692DE9"/>
    <w:rsid w:val="006A296E"/>
    <w:rsid w:val="006A5705"/>
    <w:rsid w:val="006B06AF"/>
    <w:rsid w:val="006B138E"/>
    <w:rsid w:val="006C18A2"/>
    <w:rsid w:val="006C38AD"/>
    <w:rsid w:val="006D1F17"/>
    <w:rsid w:val="006D2DDD"/>
    <w:rsid w:val="006D5E71"/>
    <w:rsid w:val="006E34AE"/>
    <w:rsid w:val="006E65DA"/>
    <w:rsid w:val="00700E9F"/>
    <w:rsid w:val="00702F6B"/>
    <w:rsid w:val="00711CB2"/>
    <w:rsid w:val="007166A8"/>
    <w:rsid w:val="00721311"/>
    <w:rsid w:val="00724F31"/>
    <w:rsid w:val="00726019"/>
    <w:rsid w:val="0073028A"/>
    <w:rsid w:val="00730B8A"/>
    <w:rsid w:val="00731B12"/>
    <w:rsid w:val="00736AA6"/>
    <w:rsid w:val="0073712D"/>
    <w:rsid w:val="0074257E"/>
    <w:rsid w:val="0074734C"/>
    <w:rsid w:val="00747C90"/>
    <w:rsid w:val="0076026B"/>
    <w:rsid w:val="0076222F"/>
    <w:rsid w:val="00762D32"/>
    <w:rsid w:val="00776B52"/>
    <w:rsid w:val="00780F4D"/>
    <w:rsid w:val="0078117F"/>
    <w:rsid w:val="007874C1"/>
    <w:rsid w:val="0079003C"/>
    <w:rsid w:val="00791CF5"/>
    <w:rsid w:val="007A5360"/>
    <w:rsid w:val="007B13E9"/>
    <w:rsid w:val="007B7FF4"/>
    <w:rsid w:val="007E4C33"/>
    <w:rsid w:val="007E7B47"/>
    <w:rsid w:val="007F69AB"/>
    <w:rsid w:val="007F7BA8"/>
    <w:rsid w:val="00803020"/>
    <w:rsid w:val="0080510E"/>
    <w:rsid w:val="00814B3A"/>
    <w:rsid w:val="0082456D"/>
    <w:rsid w:val="00824830"/>
    <w:rsid w:val="00827496"/>
    <w:rsid w:val="00833E01"/>
    <w:rsid w:val="00836814"/>
    <w:rsid w:val="00837613"/>
    <w:rsid w:val="00841B72"/>
    <w:rsid w:val="00844C34"/>
    <w:rsid w:val="00852DBA"/>
    <w:rsid w:val="00853004"/>
    <w:rsid w:val="00863352"/>
    <w:rsid w:val="00865872"/>
    <w:rsid w:val="0088264A"/>
    <w:rsid w:val="0088736A"/>
    <w:rsid w:val="00887A79"/>
    <w:rsid w:val="008A2DFA"/>
    <w:rsid w:val="008A6E2D"/>
    <w:rsid w:val="008B27C3"/>
    <w:rsid w:val="008B62D4"/>
    <w:rsid w:val="008C0F74"/>
    <w:rsid w:val="008D23E8"/>
    <w:rsid w:val="008E1105"/>
    <w:rsid w:val="008E3D92"/>
    <w:rsid w:val="008E5184"/>
    <w:rsid w:val="008F0B2C"/>
    <w:rsid w:val="008F62F2"/>
    <w:rsid w:val="00903212"/>
    <w:rsid w:val="0091606A"/>
    <w:rsid w:val="0092067F"/>
    <w:rsid w:val="00923883"/>
    <w:rsid w:val="00931F01"/>
    <w:rsid w:val="00933252"/>
    <w:rsid w:val="00940486"/>
    <w:rsid w:val="00940BAF"/>
    <w:rsid w:val="00953DC7"/>
    <w:rsid w:val="00965CA4"/>
    <w:rsid w:val="009664E2"/>
    <w:rsid w:val="00973D3D"/>
    <w:rsid w:val="0097555A"/>
    <w:rsid w:val="00982B71"/>
    <w:rsid w:val="0098589F"/>
    <w:rsid w:val="00985E57"/>
    <w:rsid w:val="00992D0F"/>
    <w:rsid w:val="00994FB2"/>
    <w:rsid w:val="00996EE5"/>
    <w:rsid w:val="009A335E"/>
    <w:rsid w:val="009A3FC7"/>
    <w:rsid w:val="009A4783"/>
    <w:rsid w:val="009B2CC7"/>
    <w:rsid w:val="009D1F8E"/>
    <w:rsid w:val="009F2330"/>
    <w:rsid w:val="00A11083"/>
    <w:rsid w:val="00A12043"/>
    <w:rsid w:val="00A21B15"/>
    <w:rsid w:val="00A25E23"/>
    <w:rsid w:val="00A271C4"/>
    <w:rsid w:val="00A3515B"/>
    <w:rsid w:val="00A42D08"/>
    <w:rsid w:val="00A434CA"/>
    <w:rsid w:val="00A43F9E"/>
    <w:rsid w:val="00A451C4"/>
    <w:rsid w:val="00A45638"/>
    <w:rsid w:val="00A61D5A"/>
    <w:rsid w:val="00A65C9F"/>
    <w:rsid w:val="00A75150"/>
    <w:rsid w:val="00A75EC4"/>
    <w:rsid w:val="00A83471"/>
    <w:rsid w:val="00AB327E"/>
    <w:rsid w:val="00AC75AF"/>
    <w:rsid w:val="00AD0837"/>
    <w:rsid w:val="00AD7B3C"/>
    <w:rsid w:val="00AF1E3A"/>
    <w:rsid w:val="00B06283"/>
    <w:rsid w:val="00B12CB1"/>
    <w:rsid w:val="00B135A3"/>
    <w:rsid w:val="00B14AD2"/>
    <w:rsid w:val="00B14B4F"/>
    <w:rsid w:val="00B262F1"/>
    <w:rsid w:val="00B30B4D"/>
    <w:rsid w:val="00B31514"/>
    <w:rsid w:val="00B335BC"/>
    <w:rsid w:val="00B33FF1"/>
    <w:rsid w:val="00B40B1B"/>
    <w:rsid w:val="00B51465"/>
    <w:rsid w:val="00B560CB"/>
    <w:rsid w:val="00B614E3"/>
    <w:rsid w:val="00B7483B"/>
    <w:rsid w:val="00B74E39"/>
    <w:rsid w:val="00B74F95"/>
    <w:rsid w:val="00B760A5"/>
    <w:rsid w:val="00B8251E"/>
    <w:rsid w:val="00B935AA"/>
    <w:rsid w:val="00B94659"/>
    <w:rsid w:val="00B9518E"/>
    <w:rsid w:val="00B95827"/>
    <w:rsid w:val="00BB6B4A"/>
    <w:rsid w:val="00BC1F25"/>
    <w:rsid w:val="00BC23A6"/>
    <w:rsid w:val="00BC7EDC"/>
    <w:rsid w:val="00BD4B84"/>
    <w:rsid w:val="00BD4CE8"/>
    <w:rsid w:val="00BD5884"/>
    <w:rsid w:val="00BD6022"/>
    <w:rsid w:val="00BE3110"/>
    <w:rsid w:val="00BE58C6"/>
    <w:rsid w:val="00C0038D"/>
    <w:rsid w:val="00C10F56"/>
    <w:rsid w:val="00C20C4C"/>
    <w:rsid w:val="00C2553F"/>
    <w:rsid w:val="00C27756"/>
    <w:rsid w:val="00C3632A"/>
    <w:rsid w:val="00C3643B"/>
    <w:rsid w:val="00C37DF6"/>
    <w:rsid w:val="00C477D3"/>
    <w:rsid w:val="00C47E20"/>
    <w:rsid w:val="00C576D0"/>
    <w:rsid w:val="00C74665"/>
    <w:rsid w:val="00C82950"/>
    <w:rsid w:val="00C91CDF"/>
    <w:rsid w:val="00C934C7"/>
    <w:rsid w:val="00C94E90"/>
    <w:rsid w:val="00C96585"/>
    <w:rsid w:val="00CA39C2"/>
    <w:rsid w:val="00CA748F"/>
    <w:rsid w:val="00CB1F58"/>
    <w:rsid w:val="00CB5DA4"/>
    <w:rsid w:val="00CB6270"/>
    <w:rsid w:val="00CC2AD4"/>
    <w:rsid w:val="00CC5440"/>
    <w:rsid w:val="00CD691D"/>
    <w:rsid w:val="00CE0120"/>
    <w:rsid w:val="00CF264B"/>
    <w:rsid w:val="00CF5924"/>
    <w:rsid w:val="00CF5B2B"/>
    <w:rsid w:val="00D02384"/>
    <w:rsid w:val="00D0457E"/>
    <w:rsid w:val="00D10334"/>
    <w:rsid w:val="00D130AF"/>
    <w:rsid w:val="00D132AB"/>
    <w:rsid w:val="00D14675"/>
    <w:rsid w:val="00D2698A"/>
    <w:rsid w:val="00D40F91"/>
    <w:rsid w:val="00D53BB2"/>
    <w:rsid w:val="00D63150"/>
    <w:rsid w:val="00D70D49"/>
    <w:rsid w:val="00D74DDC"/>
    <w:rsid w:val="00D95C42"/>
    <w:rsid w:val="00D96C0B"/>
    <w:rsid w:val="00DA3177"/>
    <w:rsid w:val="00DA6AE7"/>
    <w:rsid w:val="00DB2DD4"/>
    <w:rsid w:val="00DB4C98"/>
    <w:rsid w:val="00DC0EE8"/>
    <w:rsid w:val="00DC5654"/>
    <w:rsid w:val="00E079EF"/>
    <w:rsid w:val="00E21CE5"/>
    <w:rsid w:val="00E31113"/>
    <w:rsid w:val="00E32F23"/>
    <w:rsid w:val="00E40788"/>
    <w:rsid w:val="00E41C9A"/>
    <w:rsid w:val="00E429B5"/>
    <w:rsid w:val="00E45E4F"/>
    <w:rsid w:val="00E47E07"/>
    <w:rsid w:val="00E54BFB"/>
    <w:rsid w:val="00E61C61"/>
    <w:rsid w:val="00E668FE"/>
    <w:rsid w:val="00E7075D"/>
    <w:rsid w:val="00E7329C"/>
    <w:rsid w:val="00E81DFC"/>
    <w:rsid w:val="00E82F0A"/>
    <w:rsid w:val="00E83F56"/>
    <w:rsid w:val="00E91E02"/>
    <w:rsid w:val="00E94733"/>
    <w:rsid w:val="00E96CBE"/>
    <w:rsid w:val="00EA1CCB"/>
    <w:rsid w:val="00EA6225"/>
    <w:rsid w:val="00EC0C72"/>
    <w:rsid w:val="00EC3764"/>
    <w:rsid w:val="00ED3AF7"/>
    <w:rsid w:val="00ED711A"/>
    <w:rsid w:val="00EE6A4F"/>
    <w:rsid w:val="00EF51B6"/>
    <w:rsid w:val="00F04CEA"/>
    <w:rsid w:val="00F15EAD"/>
    <w:rsid w:val="00F1729F"/>
    <w:rsid w:val="00F20875"/>
    <w:rsid w:val="00F2172E"/>
    <w:rsid w:val="00F24F6B"/>
    <w:rsid w:val="00F31FB7"/>
    <w:rsid w:val="00F35FDC"/>
    <w:rsid w:val="00F37931"/>
    <w:rsid w:val="00F37D63"/>
    <w:rsid w:val="00F42F9F"/>
    <w:rsid w:val="00F455A7"/>
    <w:rsid w:val="00F45E4A"/>
    <w:rsid w:val="00F461A7"/>
    <w:rsid w:val="00F47A03"/>
    <w:rsid w:val="00F63BAB"/>
    <w:rsid w:val="00F6416D"/>
    <w:rsid w:val="00F7290C"/>
    <w:rsid w:val="00F75F0C"/>
    <w:rsid w:val="00F765E5"/>
    <w:rsid w:val="00F80E36"/>
    <w:rsid w:val="00FA0AA7"/>
    <w:rsid w:val="00FA510D"/>
    <w:rsid w:val="00FA7605"/>
    <w:rsid w:val="00FC1BD3"/>
    <w:rsid w:val="00FC45DF"/>
    <w:rsid w:val="00FD0950"/>
    <w:rsid w:val="00FD14EF"/>
    <w:rsid w:val="00FD3881"/>
    <w:rsid w:val="00FD7634"/>
    <w:rsid w:val="00FE2EAB"/>
    <w:rsid w:val="00FE65EF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3E3DB"/>
  <w15:docId w15:val="{AFAEB08D-8570-4D8E-867D-85DC47B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46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51465"/>
    <w:pPr>
      <w:keepNext/>
      <w:tabs>
        <w:tab w:val="right" w:pos="11160"/>
      </w:tabs>
      <w:spacing w:before="40"/>
      <w:outlineLvl w:val="0"/>
    </w:pPr>
    <w:rPr>
      <w:rFonts w:ascii="New Century Schlbk" w:hAnsi="New Century Schlbk"/>
      <w:b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1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8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1465"/>
    <w:rPr>
      <w:rFonts w:ascii="New Century Schlbk" w:eastAsia="Times New Roman" w:hAnsi="New Century Schlbk" w:cs="Times New Roman"/>
      <w:b/>
      <w:sz w:val="32"/>
      <w:szCs w:val="20"/>
    </w:rPr>
  </w:style>
  <w:style w:type="character" w:styleId="Hyperlink">
    <w:name w:val="Hyperlink"/>
    <w:uiPriority w:val="99"/>
    <w:unhideWhenUsed/>
    <w:rsid w:val="00B514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4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514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14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5146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B5146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B51465"/>
    <w:rPr>
      <w:b/>
      <w:bCs/>
      <w:i w:val="0"/>
      <w:iCs w:val="0"/>
    </w:rPr>
  </w:style>
  <w:style w:type="paragraph" w:customStyle="1" w:styleId="p4">
    <w:name w:val="p4"/>
    <w:basedOn w:val="Normal"/>
    <w:rsid w:val="0024009C"/>
    <w:pPr>
      <w:widowControl w:val="0"/>
      <w:tabs>
        <w:tab w:val="left" w:pos="720"/>
      </w:tabs>
      <w:autoSpaceDE w:val="0"/>
      <w:autoSpaceDN w:val="0"/>
      <w:spacing w:line="260" w:lineRule="atLeast"/>
    </w:pPr>
    <w:rPr>
      <w:rFonts w:eastAsia="SimSu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0A6090"/>
    <w:pPr>
      <w:spacing w:line="360" w:lineRule="auto"/>
      <w:jc w:val="both"/>
    </w:pPr>
    <w:rPr>
      <w:sz w:val="24"/>
      <w:szCs w:val="24"/>
      <w:lang w:val="en-GB" w:eastAsia="x-none"/>
    </w:rPr>
  </w:style>
  <w:style w:type="character" w:customStyle="1" w:styleId="BodyTextChar">
    <w:name w:val="Body Text Char"/>
    <w:link w:val="BodyText"/>
    <w:rsid w:val="000A609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9F25A1"/>
    <w:pPr>
      <w:ind w:left="720"/>
      <w:contextualSpacing/>
    </w:pPr>
  </w:style>
  <w:style w:type="table" w:styleId="TableGrid">
    <w:name w:val="Table Grid"/>
    <w:basedOn w:val="TableNormal"/>
    <w:uiPriority w:val="59"/>
    <w:rsid w:val="00A866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21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5216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23E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8D23E8"/>
    <w:rPr>
      <w:rFonts w:ascii="Times New Roman" w:eastAsia="Times New Roman" w:hAnsi="Times New Roman"/>
    </w:rPr>
  </w:style>
  <w:style w:type="character" w:styleId="Strong">
    <w:name w:val="Strong"/>
    <w:uiPriority w:val="22"/>
    <w:qFormat/>
    <w:rsid w:val="008D23E8"/>
    <w:rPr>
      <w:b/>
      <w:bCs/>
    </w:rPr>
  </w:style>
  <w:style w:type="paragraph" w:styleId="ListParagraph">
    <w:name w:val="List Paragraph"/>
    <w:basedOn w:val="Normal"/>
    <w:uiPriority w:val="34"/>
    <w:qFormat/>
    <w:rsid w:val="008D23E8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23E8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8D23E8"/>
    <w:rPr>
      <w:rFonts w:ascii="Times New Roman" w:eastAsia="Times New Roman" w:hAnsi="Times New Roman"/>
      <w:sz w:val="16"/>
      <w:szCs w:val="16"/>
    </w:rPr>
  </w:style>
  <w:style w:type="paragraph" w:customStyle="1" w:styleId="facultyname">
    <w:name w:val="facultyname"/>
    <w:basedOn w:val="Normal"/>
    <w:rsid w:val="008D23E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803020"/>
  </w:style>
  <w:style w:type="character" w:customStyle="1" w:styleId="apple-converted-space">
    <w:name w:val="apple-converted-space"/>
    <w:basedOn w:val="DefaultParagraphFont"/>
    <w:rsid w:val="00803020"/>
  </w:style>
  <w:style w:type="character" w:customStyle="1" w:styleId="Heading3Char">
    <w:name w:val="Heading 3 Char"/>
    <w:link w:val="Heading3"/>
    <w:uiPriority w:val="9"/>
    <w:rsid w:val="006C18A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uthor">
    <w:name w:val="Author"/>
    <w:basedOn w:val="Title"/>
    <w:autoRedefine/>
    <w:rsid w:val="007F7BA8"/>
    <w:pPr>
      <w:numPr>
        <w:numId w:val="1"/>
      </w:numPr>
      <w:spacing w:before="0" w:after="0"/>
      <w:jc w:val="left"/>
    </w:pPr>
    <w:rPr>
      <w:rFonts w:ascii="Verdana" w:hAnsi="Verdana" w:cs="Arial"/>
      <w:b w:val="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1B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841B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C3632A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A451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ype">
    <w:name w:val="type"/>
    <w:rsid w:val="00A451C4"/>
  </w:style>
  <w:style w:type="character" w:customStyle="1" w:styleId="value">
    <w:name w:val="value"/>
    <w:rsid w:val="00A451C4"/>
  </w:style>
  <w:style w:type="character" w:customStyle="1" w:styleId="hidden">
    <w:name w:val="hidden"/>
    <w:rsid w:val="00A451C4"/>
  </w:style>
  <w:style w:type="character" w:styleId="PageNumber">
    <w:name w:val="page number"/>
    <w:basedOn w:val="DefaultParagraphFont"/>
    <w:uiPriority w:val="99"/>
    <w:semiHidden/>
    <w:unhideWhenUsed/>
    <w:rsid w:val="00F3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naz.abdullah@aamu.edu" TargetMode="External"/><Relationship Id="rId13" Type="http://schemas.openxmlformats.org/officeDocument/2006/relationships/hyperlink" Target="http://www.aeaweb.org/aea/2013conference/program/preliminary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ighbeam.com/doc/1G1-178900189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npapers.repec.org/article/icficfjf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akil_quayes@uml.edu" TargetMode="External"/><Relationship Id="rId10" Type="http://schemas.openxmlformats.org/officeDocument/2006/relationships/hyperlink" Target="http://econpapers.repec.org/article/icficfjfe/v_3A05_3Ay_3A2007_3Ai_3A2_3Ap_3A21-30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nderscience.metapress.com/content/g644762hl265/?p=103798653f904778bf10db59648846d2&amp;pi=0" TargetMode="External"/><Relationship Id="rId14" Type="http://schemas.openxmlformats.org/officeDocument/2006/relationships/hyperlink" Target="mailto:A.W.Mullineux@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28C4-8147-4373-AB31-F522751A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9058</CharactersWithSpaces>
  <SharedDoc>false</SharedDoc>
  <HLinks>
    <vt:vector size="66" baseType="variant">
      <vt:variant>
        <vt:i4>1769581</vt:i4>
      </vt:variant>
      <vt:variant>
        <vt:i4>30</vt:i4>
      </vt:variant>
      <vt:variant>
        <vt:i4>0</vt:i4>
      </vt:variant>
      <vt:variant>
        <vt:i4>5</vt:i4>
      </vt:variant>
      <vt:variant>
        <vt:lpwstr>mailto:lal.chugh@umb.edu</vt:lpwstr>
      </vt:variant>
      <vt:variant>
        <vt:lpwstr/>
      </vt:variant>
      <vt:variant>
        <vt:i4>917615</vt:i4>
      </vt:variant>
      <vt:variant>
        <vt:i4>27</vt:i4>
      </vt:variant>
      <vt:variant>
        <vt:i4>0</vt:i4>
      </vt:variant>
      <vt:variant>
        <vt:i4>5</vt:i4>
      </vt:variant>
      <vt:variant>
        <vt:lpwstr>mailto:arindam.bandopadhyaya@umb.edu</vt:lpwstr>
      </vt:variant>
      <vt:variant>
        <vt:lpwstr/>
      </vt:variant>
      <vt:variant>
        <vt:i4>3145783</vt:i4>
      </vt:variant>
      <vt:variant>
        <vt:i4>24</vt:i4>
      </vt:variant>
      <vt:variant>
        <vt:i4>0</vt:i4>
      </vt:variant>
      <vt:variant>
        <vt:i4>5</vt:i4>
      </vt:variant>
      <vt:variant>
        <vt:lpwstr>mailto:shakil_quayes@uml.edu</vt:lpwstr>
      </vt:variant>
      <vt:variant>
        <vt:lpwstr/>
      </vt:variant>
      <vt:variant>
        <vt:i4>458787</vt:i4>
      </vt:variant>
      <vt:variant>
        <vt:i4>21</vt:i4>
      </vt:variant>
      <vt:variant>
        <vt:i4>0</vt:i4>
      </vt:variant>
      <vt:variant>
        <vt:i4>5</vt:i4>
      </vt:variant>
      <vt:variant>
        <vt:lpwstr>mailto:hasan@claflin.edu</vt:lpwstr>
      </vt:variant>
      <vt:variant>
        <vt:lpwstr/>
      </vt:variant>
      <vt:variant>
        <vt:i4>3801129</vt:i4>
      </vt:variant>
      <vt:variant>
        <vt:i4>18</vt:i4>
      </vt:variant>
      <vt:variant>
        <vt:i4>0</vt:i4>
      </vt:variant>
      <vt:variant>
        <vt:i4>5</vt:i4>
      </vt:variant>
      <vt:variant>
        <vt:lpwstr>mailto:A.W.Mullineux@bham.ac.uk</vt:lpwstr>
      </vt:variant>
      <vt:variant>
        <vt:lpwstr/>
      </vt:variant>
      <vt:variant>
        <vt:i4>3997780</vt:i4>
      </vt:variant>
      <vt:variant>
        <vt:i4>15</vt:i4>
      </vt:variant>
      <vt:variant>
        <vt:i4>0</vt:i4>
      </vt:variant>
      <vt:variant>
        <vt:i4>5</vt:i4>
      </vt:variant>
      <vt:variant>
        <vt:lpwstr>http://www.asanet.org/documents/Day 4 and Day 5.pdf</vt:lpwstr>
      </vt:variant>
      <vt:variant>
        <vt:lpwstr/>
      </vt:variant>
      <vt:variant>
        <vt:i4>589848</vt:i4>
      </vt:variant>
      <vt:variant>
        <vt:i4>12</vt:i4>
      </vt:variant>
      <vt:variant>
        <vt:i4>0</vt:i4>
      </vt:variant>
      <vt:variant>
        <vt:i4>5</vt:i4>
      </vt:variant>
      <vt:variant>
        <vt:lpwstr>http://www.aeaweb.org/aea/2013conference/program/preliminary.php</vt:lpwstr>
      </vt:variant>
      <vt:variant>
        <vt:lpwstr/>
      </vt:variant>
      <vt:variant>
        <vt:i4>7536740</vt:i4>
      </vt:variant>
      <vt:variant>
        <vt:i4>9</vt:i4>
      </vt:variant>
      <vt:variant>
        <vt:i4>0</vt:i4>
      </vt:variant>
      <vt:variant>
        <vt:i4>5</vt:i4>
      </vt:variant>
      <vt:variant>
        <vt:lpwstr>http://www.highbeam.com/doc/1G1-178900189.html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http://econpapers.repec.org/article/icficfjfe/</vt:lpwstr>
      </vt:variant>
      <vt:variant>
        <vt:lpwstr/>
      </vt:variant>
      <vt:variant>
        <vt:i4>5963801</vt:i4>
      </vt:variant>
      <vt:variant>
        <vt:i4>3</vt:i4>
      </vt:variant>
      <vt:variant>
        <vt:i4>0</vt:i4>
      </vt:variant>
      <vt:variant>
        <vt:i4>5</vt:i4>
      </vt:variant>
      <vt:variant>
        <vt:lpwstr>http://econpapers.repec.org/article/icficfjfe/v_3A05_3Ay_3A2007_3Ai_3A2_3Ap_3A21-30.htm</vt:lpwstr>
      </vt:variant>
      <vt:variant>
        <vt:lpwstr/>
      </vt:variant>
      <vt:variant>
        <vt:i4>4063325</vt:i4>
      </vt:variant>
      <vt:variant>
        <vt:i4>0</vt:i4>
      </vt:variant>
      <vt:variant>
        <vt:i4>0</vt:i4>
      </vt:variant>
      <vt:variant>
        <vt:i4>5</vt:i4>
      </vt:variant>
      <vt:variant>
        <vt:lpwstr>mailto:Shahnaz.abdullah@mcla.edu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writer</dc:creator>
  <cp:keywords/>
  <cp:lastModifiedBy>Valarie Owens</cp:lastModifiedBy>
  <cp:revision>2</cp:revision>
  <cp:lastPrinted>2016-06-22T18:03:00Z</cp:lastPrinted>
  <dcterms:created xsi:type="dcterms:W3CDTF">2016-06-22T18:03:00Z</dcterms:created>
  <dcterms:modified xsi:type="dcterms:W3CDTF">2016-06-22T18:03:00Z</dcterms:modified>
</cp:coreProperties>
</file>