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E33" w:rsidRPr="006A4AA8" w:rsidRDefault="00D67109" w:rsidP="00157A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AA8">
        <w:rPr>
          <w:rFonts w:ascii="Times New Roman" w:hAnsi="Times New Roman" w:cs="Times New Roman"/>
          <w:b/>
          <w:sz w:val="28"/>
          <w:szCs w:val="28"/>
        </w:rPr>
        <w:t>ANIL ACHARYA</w:t>
      </w:r>
      <w:r w:rsidR="00157AA3">
        <w:rPr>
          <w:rFonts w:ascii="Times New Roman" w:hAnsi="Times New Roman" w:cs="Times New Roman"/>
          <w:b/>
          <w:sz w:val="28"/>
          <w:szCs w:val="28"/>
        </w:rPr>
        <w:t>, Ph.D., P.E.</w:t>
      </w:r>
    </w:p>
    <w:p w:rsidR="00D67109" w:rsidRDefault="00D67109" w:rsidP="00157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FC9">
        <w:rPr>
          <w:rFonts w:ascii="Times New Roman" w:hAnsi="Times New Roman" w:cs="Times New Roman"/>
          <w:sz w:val="24"/>
          <w:szCs w:val="24"/>
        </w:rPr>
        <w:t>Associate Professor</w:t>
      </w:r>
    </w:p>
    <w:p w:rsidR="002E6FC9" w:rsidRDefault="002E6FC9" w:rsidP="00157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Mechanical and Civil Engineering</w:t>
      </w:r>
    </w:p>
    <w:p w:rsidR="002E6FC9" w:rsidRPr="002E6FC9" w:rsidRDefault="002E6FC9" w:rsidP="00157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Alabama A and M University, Engineering and Technology Building (RM 330)</w:t>
      </w:r>
    </w:p>
    <w:p w:rsidR="00157AA3" w:rsidRPr="00157AA3" w:rsidRDefault="00D67109" w:rsidP="00157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A3">
        <w:rPr>
          <w:rFonts w:ascii="Times New Roman" w:hAnsi="Times New Roman" w:cs="Times New Roman"/>
          <w:sz w:val="24"/>
          <w:szCs w:val="24"/>
        </w:rPr>
        <w:t>Email</w:t>
      </w:r>
      <w:r w:rsidR="002E6FC9" w:rsidRPr="00157AA3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57AA3" w:rsidRPr="00157AA3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anil.acharya@aamu.edu</w:t>
        </w:r>
      </w:hyperlink>
      <w:r w:rsidR="002E6FC9" w:rsidRPr="00157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7C5" w:rsidRDefault="002E6FC9" w:rsidP="00157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27AA">
        <w:rPr>
          <w:rFonts w:ascii="Times New Roman" w:hAnsi="Times New Roman" w:cs="Times New Roman"/>
          <w:sz w:val="24"/>
          <w:szCs w:val="24"/>
          <w:u w:val="single"/>
        </w:rPr>
        <w:t>Phone: 256-372-4147</w:t>
      </w:r>
      <w:r w:rsidR="009A27A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="00157AA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</w:t>
      </w:r>
      <w:r w:rsidR="009A27AA">
        <w:rPr>
          <w:rFonts w:ascii="Times New Roman" w:hAnsi="Times New Roman" w:cs="Times New Roman"/>
          <w:sz w:val="24"/>
          <w:szCs w:val="24"/>
          <w:u w:val="single"/>
        </w:rPr>
        <w:t xml:space="preserve">     .  </w:t>
      </w:r>
    </w:p>
    <w:p w:rsidR="00157AA3" w:rsidRDefault="00157AA3" w:rsidP="009A27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4889" w:rsidRPr="00E75C64" w:rsidRDefault="003C4889" w:rsidP="009A27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5C64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:rsidR="001E42B1" w:rsidRPr="00E75C64" w:rsidRDefault="003C4889" w:rsidP="009A27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75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Ph.D. - Civil and Environmental Engineering, University of Nevada Las Vegas (UNLV), (2011) </w:t>
      </w:r>
      <w:r w:rsidRPr="00E75C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5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M.S. - Water Resources Engineering, Asian Institute of Technology (AIT), Thailand, (2006)</w:t>
      </w:r>
      <w:r w:rsidRPr="00E75C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5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B.S.C.E. </w:t>
      </w:r>
      <w:r w:rsidR="00441E9D" w:rsidRPr="00E75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E75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Institute of Engineering (IOE),</w:t>
      </w:r>
      <w:r w:rsidR="00441E9D" w:rsidRPr="00E75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5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Tribhuvan</w:t>
      </w:r>
      <w:proofErr w:type="spellEnd"/>
      <w:r w:rsidRPr="00E75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University, Nepal (2003) </w:t>
      </w:r>
      <w:r w:rsidR="009A27AA" w:rsidRPr="00E75C64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</w:p>
    <w:p w:rsidR="00E75C64" w:rsidRDefault="00E75C64" w:rsidP="00E75C64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2D4F07" w:rsidRPr="00E75C64" w:rsidRDefault="002D4F07" w:rsidP="00E75C6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  <w:r w:rsidRPr="00E75C64">
        <w:rPr>
          <w:b/>
          <w:bCs/>
          <w:color w:val="000000"/>
          <w:u w:val="single"/>
        </w:rPr>
        <w:t>Appointments</w:t>
      </w:r>
    </w:p>
    <w:p w:rsidR="002D4F07" w:rsidRPr="002D4F07" w:rsidRDefault="00E75C64" w:rsidP="00E75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15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2018-Present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2D4F07" w:rsidRPr="002D4F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Associate Professor, Alabama A and M University, Huntsville, AL</w:t>
      </w:r>
    </w:p>
    <w:p w:rsidR="00E75C64" w:rsidRDefault="00E75C64" w:rsidP="00E75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2012-201</w:t>
      </w:r>
      <w:r w:rsidR="001863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2D4F07" w:rsidRPr="002D4F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Assistant Professor, Alabama A and M University, Huntsville, AL</w:t>
      </w:r>
    </w:p>
    <w:p w:rsidR="00E75C64" w:rsidRDefault="00E75C64" w:rsidP="00E75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2011-2012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2D4F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Research Associate - Idaho Water Center, University of Idaho, Boise, Idaho</w:t>
      </w:r>
    </w:p>
    <w:p w:rsidR="002D4F07" w:rsidRPr="002D4F07" w:rsidRDefault="00E75C64" w:rsidP="00E75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15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2007-2011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2D4F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Research/Teaching Assistant - University of Nevada Las Vegas (UNLV), Nevada</w:t>
      </w:r>
      <w:r w:rsidR="002D4F07" w:rsidRPr="002D4F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 </w:t>
      </w:r>
    </w:p>
    <w:p w:rsidR="002D4F07" w:rsidRPr="00137E4F" w:rsidRDefault="00FE6190" w:rsidP="00FE6190">
      <w:pPr>
        <w:pStyle w:val="NormalWeb"/>
        <w:shd w:val="clear" w:color="auto" w:fill="FFFFFF"/>
        <w:spacing w:before="0" w:beforeAutospacing="0" w:after="0" w:afterAutospacing="0"/>
        <w:ind w:left="1440" w:hanging="1440"/>
      </w:pPr>
      <w:r w:rsidRPr="00137E4F">
        <w:rPr>
          <w:bCs/>
          <w:color w:val="000000"/>
        </w:rPr>
        <w:t>2006-2007</w:t>
      </w:r>
      <w:r w:rsidRPr="00137E4F">
        <w:rPr>
          <w:bCs/>
          <w:color w:val="000000"/>
        </w:rPr>
        <w:tab/>
        <w:t>Design/Resident Engineer, ITECO NEPAL (</w:t>
      </w:r>
      <w:r w:rsidR="0095005A">
        <w:rPr>
          <w:bCs/>
          <w:color w:val="000000"/>
        </w:rPr>
        <w:t xml:space="preserve">Branch of </w:t>
      </w:r>
      <w:r w:rsidRPr="00137E4F">
        <w:rPr>
          <w:rStyle w:val="apple-style-span"/>
        </w:rPr>
        <w:t xml:space="preserve">ITECO </w:t>
      </w:r>
      <w:proofErr w:type="spellStart"/>
      <w:r w:rsidRPr="00137E4F">
        <w:rPr>
          <w:rStyle w:val="apple-style-span"/>
        </w:rPr>
        <w:t>Ingenieurunternehmung</w:t>
      </w:r>
      <w:proofErr w:type="spellEnd"/>
      <w:r w:rsidRPr="00137E4F">
        <w:rPr>
          <w:rStyle w:val="apple-style-span"/>
        </w:rPr>
        <w:t xml:space="preserve"> AG</w:t>
      </w:r>
      <w:r w:rsidRPr="00137E4F">
        <w:t>, Switzerland), Kathmandu, Nepal</w:t>
      </w:r>
    </w:p>
    <w:p w:rsidR="00FE6190" w:rsidRPr="00137E4F" w:rsidRDefault="00FE6190" w:rsidP="00FE6190">
      <w:pPr>
        <w:pStyle w:val="NormalWeb"/>
        <w:shd w:val="clear" w:color="auto" w:fill="FFFFFF"/>
        <w:spacing w:before="0" w:beforeAutospacing="0" w:after="0" w:afterAutospacing="0"/>
        <w:ind w:left="1440" w:hanging="1440"/>
        <w:rPr>
          <w:bCs/>
          <w:color w:val="000000"/>
        </w:rPr>
      </w:pPr>
      <w:r w:rsidRPr="00137E4F">
        <w:rPr>
          <w:bCs/>
          <w:color w:val="000000"/>
        </w:rPr>
        <w:t>2003-2006</w:t>
      </w:r>
      <w:r w:rsidRPr="00137E4F">
        <w:rPr>
          <w:bCs/>
          <w:color w:val="000000"/>
        </w:rPr>
        <w:tab/>
        <w:t xml:space="preserve">Civil/Resident Engineer, </w:t>
      </w:r>
      <w:proofErr w:type="spellStart"/>
      <w:r w:rsidRPr="00137E4F">
        <w:rPr>
          <w:bCs/>
          <w:color w:val="000000"/>
        </w:rPr>
        <w:t>Tundi</w:t>
      </w:r>
      <w:proofErr w:type="spellEnd"/>
      <w:r w:rsidRPr="00137E4F">
        <w:rPr>
          <w:bCs/>
          <w:color w:val="000000"/>
        </w:rPr>
        <w:t xml:space="preserve"> Constructions, Kathmandu, Nepal</w:t>
      </w:r>
    </w:p>
    <w:p w:rsidR="00564DBB" w:rsidRDefault="00564DBB" w:rsidP="00564DBB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564DBB" w:rsidRPr="00E75C64" w:rsidRDefault="00564DBB" w:rsidP="00564DB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564DBB">
        <w:rPr>
          <w:b/>
          <w:bCs/>
          <w:color w:val="000000"/>
          <w:u w:val="single"/>
        </w:rPr>
        <w:t>Research interest</w:t>
      </w:r>
      <w:r w:rsidR="00132702">
        <w:rPr>
          <w:b/>
          <w:bCs/>
          <w:color w:val="000000"/>
          <w:u w:val="single"/>
        </w:rPr>
        <w:t>s</w:t>
      </w:r>
      <w:r w:rsidRPr="00564DBB">
        <w:rPr>
          <w:b/>
          <w:color w:val="000000"/>
          <w:u w:val="single"/>
        </w:rPr>
        <w:t> </w:t>
      </w:r>
      <w:r w:rsidRPr="00564DBB">
        <w:rPr>
          <w:b/>
          <w:color w:val="000000"/>
          <w:u w:val="single"/>
        </w:rPr>
        <w:br/>
      </w:r>
      <w:r w:rsidR="00777C47">
        <w:rPr>
          <w:color w:val="000000"/>
        </w:rPr>
        <w:t>M</w:t>
      </w:r>
      <w:r w:rsidRPr="00E75C64">
        <w:rPr>
          <w:color w:val="000000"/>
        </w:rPr>
        <w:t xml:space="preserve">odeling of water resources and environmental systems, climate studies, surface water/ ground water hydrology and interaction, </w:t>
      </w:r>
      <w:proofErr w:type="spellStart"/>
      <w:r w:rsidRPr="00E75C64">
        <w:rPr>
          <w:color w:val="000000"/>
        </w:rPr>
        <w:t>stormwater</w:t>
      </w:r>
      <w:proofErr w:type="spellEnd"/>
      <w:r w:rsidRPr="00E75C64">
        <w:rPr>
          <w:color w:val="000000"/>
        </w:rPr>
        <w:t xml:space="preserve"> quality, </w:t>
      </w:r>
      <w:proofErr w:type="spellStart"/>
      <w:r w:rsidRPr="00E75C64">
        <w:rPr>
          <w:color w:val="000000"/>
        </w:rPr>
        <w:t>hydroclimatic</w:t>
      </w:r>
      <w:proofErr w:type="spellEnd"/>
      <w:r w:rsidRPr="00E75C64">
        <w:rPr>
          <w:color w:val="000000"/>
        </w:rPr>
        <w:t xml:space="preserve"> modeling (hydrologic forecasting), water resources planning and management, and applications of Geographic Information Systems.</w:t>
      </w:r>
    </w:p>
    <w:p w:rsidR="00564DBB" w:rsidRDefault="00564DBB" w:rsidP="00564DBB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564DBB" w:rsidRPr="00E75C64" w:rsidRDefault="00564DBB" w:rsidP="00564DB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564DBB">
        <w:rPr>
          <w:b/>
          <w:bCs/>
          <w:color w:val="000000"/>
          <w:u w:val="single"/>
        </w:rPr>
        <w:t>Teaching Interests</w:t>
      </w:r>
      <w:r w:rsidRPr="00564DBB">
        <w:rPr>
          <w:b/>
          <w:color w:val="000000"/>
          <w:u w:val="single"/>
        </w:rPr>
        <w:t> </w:t>
      </w:r>
      <w:r w:rsidRPr="00564DBB">
        <w:rPr>
          <w:b/>
          <w:color w:val="000000"/>
          <w:u w:val="single"/>
        </w:rPr>
        <w:br/>
      </w:r>
      <w:r w:rsidRPr="00E75C64">
        <w:rPr>
          <w:color w:val="000000"/>
        </w:rPr>
        <w:t>Applied Hydrology/Hydrogeology</w:t>
      </w:r>
      <w:r w:rsidRPr="00E75C64">
        <w:rPr>
          <w:color w:val="000000"/>
          <w:shd w:val="clear" w:color="auto" w:fill="FFFFFF"/>
        </w:rPr>
        <w:t xml:space="preserve">, Fluid Mechanics and Hydraulics, Environmental Engineering, Engineering Estimations, Engineering Economics, Introduction to Civil Engineering, Senior Design Projects, Elective Courses </w:t>
      </w:r>
      <w:r w:rsidR="00735371">
        <w:rPr>
          <w:color w:val="000000"/>
          <w:shd w:val="clear" w:color="auto" w:fill="FFFFFF"/>
        </w:rPr>
        <w:t>(</w:t>
      </w:r>
      <w:r w:rsidRPr="00E75C64">
        <w:rPr>
          <w:color w:val="000000"/>
          <w:shd w:val="clear" w:color="auto" w:fill="FFFFFF"/>
        </w:rPr>
        <w:t xml:space="preserve">e.g. Climate Modeling, Geographic Information System Applications, Urban Runoff Quality and Control). </w:t>
      </w:r>
    </w:p>
    <w:p w:rsidR="00564DBB" w:rsidRDefault="00564DBB" w:rsidP="001A4F12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2D4F07" w:rsidRDefault="002D4F07" w:rsidP="001A4F12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  <w:r w:rsidRPr="001A4F12">
        <w:rPr>
          <w:b/>
          <w:bCs/>
          <w:color w:val="000000"/>
          <w:u w:val="single"/>
        </w:rPr>
        <w:t>Professional Memberships/Activities</w:t>
      </w:r>
    </w:p>
    <w:p w:rsidR="001A4F12" w:rsidRPr="00564DBB" w:rsidRDefault="001A4F12" w:rsidP="00FD231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BB">
        <w:rPr>
          <w:rFonts w:ascii="Times New Roman" w:hAnsi="Times New Roman" w:cs="Times New Roman"/>
          <w:sz w:val="24"/>
          <w:szCs w:val="24"/>
        </w:rPr>
        <w:t xml:space="preserve">Professional Engineering (PE) License (NV and AL). Engineering </w:t>
      </w:r>
      <w:proofErr w:type="spellStart"/>
      <w:r w:rsidRPr="00564DBB">
        <w:rPr>
          <w:rFonts w:ascii="Times New Roman" w:hAnsi="Times New Roman" w:cs="Times New Roman"/>
          <w:sz w:val="24"/>
          <w:szCs w:val="24"/>
        </w:rPr>
        <w:t>InTern</w:t>
      </w:r>
      <w:proofErr w:type="spellEnd"/>
      <w:r w:rsidRPr="00564DBB">
        <w:rPr>
          <w:rFonts w:ascii="Times New Roman" w:hAnsi="Times New Roman" w:cs="Times New Roman"/>
          <w:sz w:val="24"/>
          <w:szCs w:val="24"/>
        </w:rPr>
        <w:t xml:space="preserve"> (EIT Cert. No: ‘0T5765’).</w:t>
      </w:r>
    </w:p>
    <w:p w:rsidR="001A4F12" w:rsidRPr="001A4F12" w:rsidRDefault="001A4F12" w:rsidP="001A4F1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F12">
        <w:rPr>
          <w:rFonts w:ascii="Times New Roman" w:hAnsi="Times New Roman" w:cs="Times New Roman"/>
          <w:sz w:val="24"/>
          <w:szCs w:val="24"/>
        </w:rPr>
        <w:t>Faculty Advisor, Student Chapter of ASCE at Alabama A&amp;M University (Sep 2012-present)</w:t>
      </w:r>
    </w:p>
    <w:p w:rsidR="001A4F12" w:rsidRPr="001A4F12" w:rsidRDefault="001A4F12" w:rsidP="001A4F1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F12">
        <w:rPr>
          <w:rFonts w:ascii="Times New Roman" w:hAnsi="Times New Roman" w:cs="Times New Roman"/>
          <w:sz w:val="24"/>
          <w:szCs w:val="24"/>
        </w:rPr>
        <w:t xml:space="preserve">Outstanding Faculty Advisor Award (2015), </w:t>
      </w:r>
      <w:proofErr w:type="spellStart"/>
      <w:r w:rsidRPr="001A4F12">
        <w:rPr>
          <w:rFonts w:ascii="Times New Roman" w:hAnsi="Times New Roman" w:cs="Times New Roman"/>
          <w:sz w:val="24"/>
          <w:szCs w:val="24"/>
        </w:rPr>
        <w:t>SouthEast</w:t>
      </w:r>
      <w:proofErr w:type="spellEnd"/>
      <w:r w:rsidRPr="001A4F12">
        <w:rPr>
          <w:rFonts w:ascii="Times New Roman" w:hAnsi="Times New Roman" w:cs="Times New Roman"/>
          <w:sz w:val="24"/>
          <w:szCs w:val="24"/>
        </w:rPr>
        <w:t xml:space="preserve"> Region, ASCE Student Chapter.</w:t>
      </w:r>
    </w:p>
    <w:p w:rsidR="001A4F12" w:rsidRPr="001A4F12" w:rsidRDefault="001A4F12" w:rsidP="001A4F1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F12">
        <w:rPr>
          <w:rFonts w:ascii="Times New Roman" w:hAnsi="Times New Roman" w:cs="Times New Roman"/>
          <w:sz w:val="24"/>
          <w:szCs w:val="24"/>
        </w:rPr>
        <w:t xml:space="preserve">Committee Member, Scholarship Committee </w:t>
      </w:r>
      <w:r w:rsidR="00564DBB">
        <w:rPr>
          <w:rFonts w:ascii="Times New Roman" w:hAnsi="Times New Roman" w:cs="Times New Roman"/>
          <w:sz w:val="24"/>
          <w:szCs w:val="24"/>
        </w:rPr>
        <w:t>for</w:t>
      </w:r>
      <w:r w:rsidRPr="001A4F12">
        <w:rPr>
          <w:rFonts w:ascii="Times New Roman" w:hAnsi="Times New Roman" w:cs="Times New Roman"/>
          <w:sz w:val="24"/>
          <w:szCs w:val="24"/>
        </w:rPr>
        <w:t xml:space="preserve"> C</w:t>
      </w:r>
      <w:r w:rsidR="00564DBB">
        <w:rPr>
          <w:rFonts w:ascii="Times New Roman" w:hAnsi="Times New Roman" w:cs="Times New Roman"/>
          <w:sz w:val="24"/>
          <w:szCs w:val="24"/>
        </w:rPr>
        <w:t>ETPS</w:t>
      </w:r>
      <w:r w:rsidRPr="001A4F12">
        <w:rPr>
          <w:rFonts w:ascii="Times New Roman" w:hAnsi="Times New Roman" w:cs="Times New Roman"/>
          <w:sz w:val="24"/>
          <w:szCs w:val="24"/>
        </w:rPr>
        <w:t xml:space="preserve"> at AAMU (Sep 2014- </w:t>
      </w:r>
      <w:r w:rsidR="00564DBB">
        <w:rPr>
          <w:rFonts w:ascii="Times New Roman" w:hAnsi="Times New Roman" w:cs="Times New Roman"/>
          <w:sz w:val="24"/>
          <w:szCs w:val="24"/>
        </w:rPr>
        <w:t>2018</w:t>
      </w:r>
      <w:r w:rsidRPr="001A4F12">
        <w:rPr>
          <w:rFonts w:ascii="Times New Roman" w:hAnsi="Times New Roman" w:cs="Times New Roman"/>
          <w:sz w:val="24"/>
          <w:szCs w:val="24"/>
        </w:rPr>
        <w:t>)</w:t>
      </w:r>
    </w:p>
    <w:p w:rsidR="001A4F12" w:rsidRDefault="001A4F12" w:rsidP="00E510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BB">
        <w:rPr>
          <w:rFonts w:ascii="Times New Roman" w:hAnsi="Times New Roman" w:cs="Times New Roman"/>
          <w:sz w:val="24"/>
          <w:szCs w:val="24"/>
        </w:rPr>
        <w:t xml:space="preserve">Member, </w:t>
      </w:r>
      <w:r w:rsidR="000A7FFB" w:rsidRPr="001A4F12">
        <w:rPr>
          <w:rFonts w:ascii="Times New Roman" w:hAnsi="Times New Roman" w:cs="Times New Roman"/>
          <w:sz w:val="24"/>
          <w:szCs w:val="24"/>
        </w:rPr>
        <w:t>American Society of Civil Engineers (ASCE)</w:t>
      </w:r>
      <w:r w:rsidR="000A7FFB">
        <w:rPr>
          <w:rFonts w:ascii="Times New Roman" w:hAnsi="Times New Roman" w:cs="Times New Roman"/>
          <w:sz w:val="24"/>
          <w:szCs w:val="24"/>
        </w:rPr>
        <w:t xml:space="preserve"> and </w:t>
      </w:r>
      <w:r w:rsidRPr="00564DBB">
        <w:rPr>
          <w:rFonts w:ascii="Times New Roman" w:hAnsi="Times New Roman" w:cs="Times New Roman"/>
          <w:sz w:val="24"/>
          <w:szCs w:val="24"/>
        </w:rPr>
        <w:t>Environment and Water Resources Congress (EWRI) (2008-present)</w:t>
      </w:r>
      <w:r w:rsidR="00564DBB" w:rsidRPr="00564DBB">
        <w:rPr>
          <w:rFonts w:ascii="Times New Roman" w:hAnsi="Times New Roman" w:cs="Times New Roman"/>
          <w:sz w:val="24"/>
          <w:szCs w:val="24"/>
        </w:rPr>
        <w:t xml:space="preserve">; </w:t>
      </w:r>
      <w:r w:rsidRPr="00564DBB">
        <w:rPr>
          <w:rFonts w:ascii="Times New Roman" w:hAnsi="Times New Roman" w:cs="Times New Roman"/>
          <w:sz w:val="24"/>
          <w:szCs w:val="24"/>
        </w:rPr>
        <w:t>American Geophysical Union (AGU) (2008-present)</w:t>
      </w:r>
      <w:r w:rsidR="00564DBB" w:rsidRPr="00564DBB">
        <w:rPr>
          <w:rFonts w:ascii="Times New Roman" w:hAnsi="Times New Roman" w:cs="Times New Roman"/>
          <w:sz w:val="24"/>
          <w:szCs w:val="24"/>
        </w:rPr>
        <w:t xml:space="preserve">; </w:t>
      </w:r>
      <w:r w:rsidRPr="00564DBB">
        <w:rPr>
          <w:rFonts w:ascii="Times New Roman" w:hAnsi="Times New Roman" w:cs="Times New Roman"/>
          <w:sz w:val="24"/>
          <w:szCs w:val="24"/>
        </w:rPr>
        <w:t>Nevada Water Resources Association (NWRA) (2010-present)</w:t>
      </w:r>
      <w:r w:rsidR="00564DBB" w:rsidRPr="00564DBB">
        <w:rPr>
          <w:rFonts w:ascii="Times New Roman" w:hAnsi="Times New Roman" w:cs="Times New Roman"/>
          <w:sz w:val="24"/>
          <w:szCs w:val="24"/>
        </w:rPr>
        <w:t xml:space="preserve">; </w:t>
      </w:r>
      <w:r w:rsidRPr="00564DBB">
        <w:rPr>
          <w:rFonts w:ascii="Times New Roman" w:hAnsi="Times New Roman" w:cs="Times New Roman"/>
          <w:sz w:val="24"/>
          <w:szCs w:val="24"/>
        </w:rPr>
        <w:t>American Water Resources Association (2012-2013)</w:t>
      </w:r>
      <w:r w:rsidR="00564DBB" w:rsidRPr="00564DBB">
        <w:rPr>
          <w:rFonts w:ascii="Times New Roman" w:hAnsi="Times New Roman" w:cs="Times New Roman"/>
          <w:sz w:val="24"/>
          <w:szCs w:val="24"/>
        </w:rPr>
        <w:t xml:space="preserve">; </w:t>
      </w:r>
      <w:r w:rsidRPr="00564DBB">
        <w:rPr>
          <w:rFonts w:ascii="Times New Roman" w:hAnsi="Times New Roman" w:cs="Times New Roman"/>
          <w:sz w:val="24"/>
          <w:szCs w:val="24"/>
        </w:rPr>
        <w:t>Nepal Engineering Council (NEC) (2003-present)</w:t>
      </w:r>
    </w:p>
    <w:p w:rsidR="000A7FFB" w:rsidRPr="000A7FFB" w:rsidRDefault="000A7FFB" w:rsidP="0093361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FFB">
        <w:rPr>
          <w:rFonts w:ascii="Times New Roman" w:hAnsi="Times New Roman" w:cs="Times New Roman"/>
          <w:sz w:val="24"/>
          <w:szCs w:val="24"/>
        </w:rPr>
        <w:t>Review Panels for EPA STAR Fellowship Program (2015)</w:t>
      </w:r>
      <w:r w:rsidRPr="000A7FFB">
        <w:rPr>
          <w:rFonts w:ascii="Times New Roman" w:hAnsi="Times New Roman" w:cs="Times New Roman"/>
          <w:sz w:val="24"/>
          <w:szCs w:val="24"/>
        </w:rPr>
        <w:t xml:space="preserve"> and </w:t>
      </w:r>
      <w:r w:rsidRPr="000A7FFB">
        <w:rPr>
          <w:rFonts w:ascii="Times New Roman" w:hAnsi="Times New Roman" w:cs="Times New Roman"/>
          <w:sz w:val="24"/>
          <w:szCs w:val="24"/>
        </w:rPr>
        <w:t>College Board Advanced Placement (AP) Engineering Courses (2015)</w:t>
      </w:r>
    </w:p>
    <w:p w:rsidR="000A7FFB" w:rsidRDefault="000A7FFB" w:rsidP="000A7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AA3" w:rsidRDefault="00157AA3" w:rsidP="00157AA3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Selected Publications</w:t>
      </w:r>
    </w:p>
    <w:p w:rsidR="00157AA3" w:rsidRPr="00615ED0" w:rsidRDefault="00615ED0" w:rsidP="00157AA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15E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Acharya, A.</w:t>
      </w:r>
      <w:r w:rsidRPr="00615ED0">
        <w:rPr>
          <w:rFonts w:ascii="Times New Roman" w:hAnsi="Times New Roman" w:cs="Times New Roman"/>
          <w:color w:val="000000"/>
          <w:sz w:val="24"/>
          <w:szCs w:val="24"/>
        </w:rPr>
        <w:t xml:space="preserve"> (2018). Evaluating the suitability of application of hydrological models in a mixed </w:t>
      </w:r>
      <w:proofErr w:type="spellStart"/>
      <w:r w:rsidRPr="00615ED0">
        <w:rPr>
          <w:rFonts w:ascii="Times New Roman" w:hAnsi="Times New Roman" w:cs="Times New Roman"/>
          <w:color w:val="000000"/>
          <w:sz w:val="24"/>
          <w:szCs w:val="24"/>
        </w:rPr>
        <w:t>landuse</w:t>
      </w:r>
      <w:proofErr w:type="spellEnd"/>
      <w:r w:rsidRPr="00615ED0">
        <w:rPr>
          <w:rFonts w:ascii="Times New Roman" w:hAnsi="Times New Roman" w:cs="Times New Roman"/>
          <w:color w:val="000000"/>
          <w:sz w:val="24"/>
          <w:szCs w:val="24"/>
        </w:rPr>
        <w:t xml:space="preserve"> watershed. </w:t>
      </w:r>
      <w:r w:rsidRPr="00615ED0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Water Management Modeling, 26:C456, doi:10.14796/JWMM.C456</w:t>
      </w:r>
    </w:p>
    <w:p w:rsidR="00615ED0" w:rsidRPr="00615ED0" w:rsidRDefault="00615ED0" w:rsidP="00157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E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Acharya, A.</w:t>
      </w:r>
      <w:r w:rsidRPr="00615ED0">
        <w:rPr>
          <w:rFonts w:ascii="Times New Roman" w:hAnsi="Times New Roman" w:cs="Times New Roman"/>
          <w:color w:val="000000"/>
          <w:sz w:val="24"/>
          <w:szCs w:val="24"/>
        </w:rPr>
        <w:t xml:space="preserve"> (2017). Quantification of modeled </w:t>
      </w:r>
      <w:proofErr w:type="spellStart"/>
      <w:r w:rsidRPr="00615ED0">
        <w:rPr>
          <w:rFonts w:ascii="Times New Roman" w:hAnsi="Times New Roman" w:cs="Times New Roman"/>
          <w:color w:val="000000"/>
          <w:sz w:val="24"/>
          <w:szCs w:val="24"/>
        </w:rPr>
        <w:t>streamflows</w:t>
      </w:r>
      <w:proofErr w:type="spellEnd"/>
      <w:r w:rsidRPr="00615ED0">
        <w:rPr>
          <w:rFonts w:ascii="Times New Roman" w:hAnsi="Times New Roman" w:cs="Times New Roman"/>
          <w:color w:val="000000"/>
          <w:sz w:val="24"/>
          <w:szCs w:val="24"/>
        </w:rPr>
        <w:t xml:space="preserve"> under climate change over the Flint River watershed in northern Alabama. </w:t>
      </w:r>
      <w:r w:rsidRPr="00615ED0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</w:t>
      </w:r>
      <w:bookmarkStart w:id="0" w:name="_GoBack"/>
      <w:bookmarkEnd w:id="0"/>
      <w:r w:rsidRPr="00615ED0">
        <w:rPr>
          <w:rFonts w:ascii="Times New Roman" w:hAnsi="Times New Roman" w:cs="Times New Roman"/>
          <w:i/>
          <w:iCs/>
          <w:color w:val="000000"/>
          <w:sz w:val="24"/>
          <w:szCs w:val="24"/>
        </w:rPr>
        <w:t>rnal of Hydrologic Engineering, DOI: 10.1061</w:t>
      </w:r>
      <w:proofErr w:type="gramStart"/>
      <w:r w:rsidRPr="00615ED0">
        <w:rPr>
          <w:rFonts w:ascii="Times New Roman" w:hAnsi="Times New Roman" w:cs="Times New Roman"/>
          <w:i/>
          <w:iCs/>
          <w:color w:val="000000"/>
          <w:sz w:val="24"/>
          <w:szCs w:val="24"/>
        </w:rPr>
        <w:t>/(</w:t>
      </w:r>
      <w:proofErr w:type="gramEnd"/>
      <w:r w:rsidRPr="00615ED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ASCE)HE.1943-5584.0001549.</w:t>
      </w:r>
    </w:p>
    <w:sectPr w:rsidR="00615ED0" w:rsidRPr="00615ED0" w:rsidSect="00F456A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30F5"/>
    <w:multiLevelType w:val="singleLevel"/>
    <w:tmpl w:val="138E8D7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7E90931"/>
    <w:multiLevelType w:val="multilevel"/>
    <w:tmpl w:val="ABC8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04"/>
    <w:rsid w:val="00072378"/>
    <w:rsid w:val="000A7FFB"/>
    <w:rsid w:val="000E2817"/>
    <w:rsid w:val="00132702"/>
    <w:rsid w:val="00137E4F"/>
    <w:rsid w:val="00157AA3"/>
    <w:rsid w:val="0018636E"/>
    <w:rsid w:val="001A4F12"/>
    <w:rsid w:val="001E42B1"/>
    <w:rsid w:val="002D4F07"/>
    <w:rsid w:val="002E5B0E"/>
    <w:rsid w:val="002E6FC9"/>
    <w:rsid w:val="00321E4B"/>
    <w:rsid w:val="003B2B08"/>
    <w:rsid w:val="003C4889"/>
    <w:rsid w:val="00441E9D"/>
    <w:rsid w:val="004843CD"/>
    <w:rsid w:val="00564DBB"/>
    <w:rsid w:val="00615ED0"/>
    <w:rsid w:val="006A4AA8"/>
    <w:rsid w:val="006C42CC"/>
    <w:rsid w:val="00735371"/>
    <w:rsid w:val="00742804"/>
    <w:rsid w:val="00777C47"/>
    <w:rsid w:val="00861FBF"/>
    <w:rsid w:val="00871F48"/>
    <w:rsid w:val="0089515D"/>
    <w:rsid w:val="008B5E33"/>
    <w:rsid w:val="0095005A"/>
    <w:rsid w:val="009553D6"/>
    <w:rsid w:val="009A27AA"/>
    <w:rsid w:val="00A238FB"/>
    <w:rsid w:val="00B72813"/>
    <w:rsid w:val="00C607C5"/>
    <w:rsid w:val="00CE3EA8"/>
    <w:rsid w:val="00D67109"/>
    <w:rsid w:val="00E75C64"/>
    <w:rsid w:val="00E8533F"/>
    <w:rsid w:val="00F456A4"/>
    <w:rsid w:val="00FE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1FA50-96F3-4706-A0FC-9429EF6E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FE6190"/>
  </w:style>
  <w:style w:type="paragraph" w:customStyle="1" w:styleId="Achievement">
    <w:name w:val="Achievement"/>
    <w:basedOn w:val="BodyText"/>
    <w:autoRedefine/>
    <w:rsid w:val="001A4F12"/>
    <w:pPr>
      <w:keepNext/>
      <w:widowControl w:val="0"/>
      <w:spacing w:after="60" w:line="220" w:lineRule="atLeast"/>
      <w:ind w:left="360" w:right="-1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A4F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4F12"/>
  </w:style>
  <w:style w:type="character" w:styleId="Hyperlink">
    <w:name w:val="Hyperlink"/>
    <w:basedOn w:val="DefaultParagraphFont"/>
    <w:uiPriority w:val="99"/>
    <w:unhideWhenUsed/>
    <w:rsid w:val="00157A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il.acharya@aa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Acharya</dc:creator>
  <cp:keywords/>
  <dc:description/>
  <cp:lastModifiedBy>Anil Acharya</cp:lastModifiedBy>
  <cp:revision>7</cp:revision>
  <dcterms:created xsi:type="dcterms:W3CDTF">2019-01-17T18:06:00Z</dcterms:created>
  <dcterms:modified xsi:type="dcterms:W3CDTF">2019-01-17T18:40:00Z</dcterms:modified>
</cp:coreProperties>
</file>